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E0E5E" w14:textId="7A4A5BDB" w:rsidR="00782E79" w:rsidRPr="005B5B1B" w:rsidRDefault="00782E79" w:rsidP="00782E79">
      <w:pPr>
        <w:spacing w:after="0" w:line="240" w:lineRule="auto"/>
        <w:jc w:val="center"/>
        <w:rPr>
          <w:b/>
          <w:sz w:val="24"/>
          <w:szCs w:val="24"/>
        </w:rPr>
      </w:pPr>
      <w:r>
        <w:rPr>
          <w:b/>
          <w:noProof/>
          <w:color w:val="00B050"/>
        </w:rPr>
        <w:drawing>
          <wp:anchor distT="0" distB="0" distL="114300" distR="114300" simplePos="0" relativeHeight="251667456" behindDoc="0" locked="0" layoutInCell="1" allowOverlap="1" wp14:anchorId="634FC7A0" wp14:editId="1DF64FAC">
            <wp:simplePos x="0" y="0"/>
            <wp:positionH relativeFrom="column">
              <wp:posOffset>6381750</wp:posOffset>
            </wp:positionH>
            <wp:positionV relativeFrom="paragraph">
              <wp:posOffset>-513080</wp:posOffset>
            </wp:positionV>
            <wp:extent cx="695325" cy="491490"/>
            <wp:effectExtent l="0" t="0" r="9525" b="3810"/>
            <wp:wrapNone/>
            <wp:docPr id="3" name="Picture 3" descr="GEF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descr="GEFcolo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695325" cy="4914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sz w:val="24"/>
          <w:szCs w:val="24"/>
        </w:rPr>
        <w:drawing>
          <wp:anchor distT="0" distB="0" distL="114300" distR="114300" simplePos="0" relativeHeight="251669504" behindDoc="0" locked="0" layoutInCell="1" allowOverlap="1" wp14:anchorId="1A03A795" wp14:editId="509F9FD1">
            <wp:simplePos x="0" y="0"/>
            <wp:positionH relativeFrom="column">
              <wp:posOffset>8096250</wp:posOffset>
            </wp:positionH>
            <wp:positionV relativeFrom="paragraph">
              <wp:posOffset>-455930</wp:posOffset>
            </wp:positionV>
            <wp:extent cx="571500" cy="438150"/>
            <wp:effectExtent l="0" t="0" r="0" b="0"/>
            <wp:wrapNone/>
            <wp:docPr id="7" name="Picture 1" descr="C:\Users\User\Downloads\Unid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Users\User\Downloads\Unido-Logo.jpg"/>
                    <pic:cNvPicPr>
                      <a:picLocks noChangeAspect="1" noChangeArrowheads="1"/>
                    </pic:cNvPicPr>
                  </pic:nvPicPr>
                  <pic:blipFill>
                    <a:blip r:embed="rId6" cstate="print"/>
                    <a:srcRect l="11391" t="14665" r="9162" b="11884"/>
                    <a:stretch>
                      <a:fillRect/>
                    </a:stretch>
                  </pic:blipFill>
                  <pic:spPr>
                    <a:xfrm>
                      <a:off x="0" y="0"/>
                      <a:ext cx="571500" cy="4381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allowOverlap="1" wp14:anchorId="47D19722" wp14:editId="4E9FDE33">
            <wp:simplePos x="0" y="0"/>
            <wp:positionH relativeFrom="page">
              <wp:posOffset>321945</wp:posOffset>
            </wp:positionH>
            <wp:positionV relativeFrom="paragraph">
              <wp:posOffset>-643255</wp:posOffset>
            </wp:positionV>
            <wp:extent cx="4290060" cy="512445"/>
            <wp:effectExtent l="0" t="0" r="0" b="1905"/>
            <wp:wrapNone/>
            <wp:docPr id="1" name="Picture 1" descr="C:\Users\Muk5\Desktop\E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uk5\Desktop\EPA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006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color w:val="00B050"/>
          <w:sz w:val="24"/>
          <w:szCs w:val="24"/>
        </w:rPr>
        <w:t>ENVIRONMENTAL PROTECTION AGENCY OF LIBERIA (EPA)</w:t>
      </w:r>
    </w:p>
    <w:p w14:paraId="27F9FE1F" w14:textId="77777777" w:rsidR="00782E79" w:rsidRDefault="00782E79" w:rsidP="00782E79">
      <w:pPr>
        <w:spacing w:after="0" w:line="240" w:lineRule="auto"/>
        <w:jc w:val="center"/>
        <w:rPr>
          <w:b/>
          <w:color w:val="00B050"/>
          <w:sz w:val="20"/>
          <w:szCs w:val="20"/>
        </w:rPr>
      </w:pPr>
      <w:r>
        <w:rPr>
          <w:b/>
          <w:color w:val="00B050"/>
          <w:sz w:val="20"/>
          <w:szCs w:val="20"/>
        </w:rPr>
        <w:t xml:space="preserve">    P.O. BOX 4024</w:t>
      </w:r>
    </w:p>
    <w:p w14:paraId="3C96BA29" w14:textId="77777777" w:rsidR="00782E79" w:rsidRDefault="00782E79" w:rsidP="00782E79">
      <w:pPr>
        <w:spacing w:after="0" w:line="240" w:lineRule="auto"/>
        <w:jc w:val="center"/>
        <w:rPr>
          <w:b/>
          <w:color w:val="00B050"/>
          <w:sz w:val="20"/>
          <w:szCs w:val="20"/>
        </w:rPr>
      </w:pPr>
      <w:r>
        <w:rPr>
          <w:b/>
          <w:color w:val="00B050"/>
          <w:sz w:val="20"/>
          <w:szCs w:val="20"/>
        </w:rPr>
        <w:t xml:space="preserve">     4</w:t>
      </w:r>
      <w:r>
        <w:rPr>
          <w:b/>
          <w:color w:val="00B050"/>
          <w:sz w:val="20"/>
          <w:szCs w:val="20"/>
          <w:vertAlign w:val="superscript"/>
        </w:rPr>
        <w:t>TH</w:t>
      </w:r>
      <w:r>
        <w:rPr>
          <w:b/>
          <w:color w:val="00B050"/>
          <w:sz w:val="20"/>
          <w:szCs w:val="20"/>
        </w:rPr>
        <w:t xml:space="preserve"> STREET, SINKOR, TUBMAN BLVD.</w:t>
      </w:r>
    </w:p>
    <w:p w14:paraId="21C029A7" w14:textId="157F74F0" w:rsidR="00EF35E4" w:rsidRDefault="00782E79" w:rsidP="00782E79">
      <w:pPr>
        <w:pStyle w:val="NoSpacing"/>
        <w:jc w:val="center"/>
        <w:rPr>
          <w:b/>
          <w:color w:val="00B050"/>
        </w:rPr>
      </w:pPr>
      <w:r>
        <w:rPr>
          <w:b/>
          <w:color w:val="00B050"/>
          <w:sz w:val="20"/>
          <w:szCs w:val="20"/>
        </w:rPr>
        <w:t xml:space="preserve">     </w:t>
      </w:r>
      <w:r>
        <w:rPr>
          <w:b/>
          <w:color w:val="00B050"/>
        </w:rPr>
        <w:t xml:space="preserve"> 1000 MONROVIA 10, LIBERIA                                                  </w:t>
      </w:r>
    </w:p>
    <w:p w14:paraId="55B5C599" w14:textId="77777777" w:rsidR="00782E79" w:rsidRPr="00782E79" w:rsidRDefault="00782E79" w:rsidP="00782E79">
      <w:pPr>
        <w:pStyle w:val="NoSpacing"/>
        <w:jc w:val="center"/>
        <w:rPr>
          <w:rFonts w:ascii="Times New Roman" w:hAnsi="Times New Roman" w:cs="Times New Roman"/>
          <w:b/>
          <w:bCs/>
          <w:sz w:val="24"/>
          <w:szCs w:val="24"/>
        </w:rPr>
      </w:pPr>
    </w:p>
    <w:p w14:paraId="28E84E90" w14:textId="731AB84F" w:rsidR="00EF35E4" w:rsidRDefault="00EF35E4" w:rsidP="00EF35E4">
      <w:pPr>
        <w:jc w:val="center"/>
        <w:rPr>
          <w:rFonts w:ascii="Times New Roman" w:hAnsi="Times New Roman" w:cs="Times New Roman"/>
          <w:b/>
          <w:sz w:val="24"/>
          <w:szCs w:val="24"/>
        </w:rPr>
      </w:pPr>
      <w:r>
        <w:rPr>
          <w:rFonts w:ascii="Times New Roman" w:hAnsi="Times New Roman" w:cs="Times New Roman"/>
          <w:b/>
          <w:sz w:val="24"/>
          <w:szCs w:val="24"/>
        </w:rPr>
        <w:t>CALL FOR EXPRESSION OF INTEREST</w:t>
      </w:r>
    </w:p>
    <w:p w14:paraId="6D308FFC" w14:textId="523BFD17" w:rsidR="00E71A29" w:rsidRDefault="00EF35E4" w:rsidP="00E71A29">
      <w:pPr>
        <w:jc w:val="center"/>
        <w:rPr>
          <w:rFonts w:ascii="Times New Roman" w:hAnsi="Times New Roman" w:cs="Times New Roman"/>
          <w:b/>
          <w:sz w:val="24"/>
          <w:szCs w:val="24"/>
        </w:rPr>
      </w:pPr>
      <w:r>
        <w:rPr>
          <w:rFonts w:ascii="Times New Roman" w:hAnsi="Times New Roman" w:cs="Times New Roman"/>
          <w:b/>
          <w:sz w:val="24"/>
          <w:szCs w:val="24"/>
        </w:rPr>
        <w:t>To provide consultancy to prepare the Fourth National Biosafety Report of Liberia</w:t>
      </w:r>
      <w:r w:rsidR="00CC6D0D">
        <w:rPr>
          <w:rFonts w:ascii="Times New Roman" w:hAnsi="Times New Roman" w:cs="Times New Roman"/>
          <w:b/>
          <w:sz w:val="24"/>
          <w:szCs w:val="24"/>
        </w:rPr>
        <w:t>, CP4NR</w:t>
      </w:r>
    </w:p>
    <w:p w14:paraId="62694B39" w14:textId="465F93C3" w:rsidR="00CC6D0D" w:rsidRDefault="00CC6D0D" w:rsidP="00E71A29">
      <w:pPr>
        <w:jc w:val="center"/>
        <w:rPr>
          <w:rFonts w:ascii="Times New Roman" w:hAnsi="Times New Roman" w:cs="Times New Roman"/>
          <w:b/>
          <w:sz w:val="24"/>
          <w:szCs w:val="24"/>
          <w:u w:val="single"/>
        </w:rPr>
      </w:pPr>
      <w:r w:rsidRPr="00CC6D0D">
        <w:rPr>
          <w:rFonts w:ascii="Times New Roman" w:hAnsi="Times New Roman" w:cs="Times New Roman"/>
          <w:b/>
          <w:sz w:val="24"/>
          <w:szCs w:val="24"/>
          <w:u w:val="single"/>
        </w:rPr>
        <w:t>Terms of Reference</w:t>
      </w:r>
    </w:p>
    <w:p w14:paraId="5BB48178" w14:textId="166A4F4C" w:rsidR="00CC6D0D" w:rsidRPr="007D50FE" w:rsidRDefault="00CC6D0D" w:rsidP="00E71A29">
      <w:pPr>
        <w:jc w:val="center"/>
        <w:rPr>
          <w:rFonts w:ascii="Times New Roman" w:hAnsi="Times New Roman" w:cs="Times New Roman"/>
          <w:b/>
          <w:color w:val="212121"/>
          <w:sz w:val="24"/>
          <w:szCs w:val="24"/>
          <w:u w:val="single"/>
        </w:rPr>
      </w:pPr>
      <w:r w:rsidRPr="007D50FE">
        <w:rPr>
          <w:rFonts w:ascii="Times New Roman" w:hAnsi="Times New Roman" w:cs="Times New Roman"/>
          <w:b/>
          <w:color w:val="212121"/>
          <w:sz w:val="24"/>
          <w:szCs w:val="24"/>
          <w:u w:val="single"/>
        </w:rPr>
        <w:t>REFERENCE NO. EOI/CPB4NR/EPA/202</w:t>
      </w:r>
      <w:r w:rsidR="00C8096F" w:rsidRPr="007D50FE">
        <w:rPr>
          <w:rFonts w:ascii="Times New Roman" w:hAnsi="Times New Roman" w:cs="Times New Roman"/>
          <w:b/>
          <w:color w:val="212121"/>
          <w:sz w:val="24"/>
          <w:szCs w:val="24"/>
          <w:u w:val="single"/>
        </w:rPr>
        <w:t>5</w:t>
      </w:r>
    </w:p>
    <w:p w14:paraId="3465025B" w14:textId="71EDF948" w:rsidR="00CC6D0D" w:rsidRDefault="00CC6D0D" w:rsidP="00CC6D0D">
      <w:pPr>
        <w:rPr>
          <w:rFonts w:ascii="Times New Roman" w:eastAsia="Times New Roman" w:hAnsi="Times New Roman" w:cs="Times New Roman"/>
          <w:color w:val="000000"/>
          <w:sz w:val="24"/>
          <w:szCs w:val="24"/>
        </w:rPr>
      </w:pPr>
      <w:r w:rsidRPr="00CC6D0D">
        <w:rPr>
          <w:rFonts w:ascii="Times New Roman" w:hAnsi="Times New Roman" w:cs="Times New Roman"/>
          <w:b/>
          <w:sz w:val="24"/>
          <w:szCs w:val="24"/>
        </w:rPr>
        <w:t>Project Title:</w:t>
      </w:r>
      <w:r>
        <w:rPr>
          <w:rFonts w:ascii="Times New Roman" w:hAnsi="Times New Roman" w:cs="Times New Roman"/>
          <w:b/>
          <w:sz w:val="24"/>
          <w:szCs w:val="24"/>
          <w:u w:val="single"/>
        </w:rPr>
        <w:t xml:space="preserve"> </w:t>
      </w:r>
      <w:r w:rsidRPr="00CC6D0D">
        <w:rPr>
          <w:rFonts w:ascii="Times New Roman" w:eastAsia="Times New Roman" w:hAnsi="Times New Roman" w:cs="Times New Roman"/>
          <w:color w:val="000000"/>
          <w:sz w:val="24"/>
          <w:szCs w:val="24"/>
        </w:rPr>
        <w:t>Support to Preparation of the F</w:t>
      </w:r>
      <w:r w:rsidR="00CA122C">
        <w:rPr>
          <w:rFonts w:ascii="Times New Roman" w:eastAsia="Times New Roman" w:hAnsi="Times New Roman" w:cs="Times New Roman"/>
          <w:color w:val="000000"/>
          <w:sz w:val="24"/>
          <w:szCs w:val="24"/>
        </w:rPr>
        <w:t>if</w:t>
      </w:r>
      <w:r w:rsidRPr="00CC6D0D">
        <w:rPr>
          <w:rFonts w:ascii="Times New Roman" w:eastAsia="Times New Roman" w:hAnsi="Times New Roman" w:cs="Times New Roman"/>
          <w:color w:val="000000"/>
          <w:sz w:val="24"/>
          <w:szCs w:val="24"/>
        </w:rPr>
        <w:t>th National Biosafety Reports to the Cartagena Protocol on Biosafety - AFRICA REGION-Liberia</w:t>
      </w:r>
    </w:p>
    <w:tbl>
      <w:tblPr>
        <w:tblStyle w:val="TableGrid"/>
        <w:tblW w:w="0" w:type="auto"/>
        <w:jc w:val="center"/>
        <w:tblLook w:val="04A0" w:firstRow="1" w:lastRow="0" w:firstColumn="1" w:lastColumn="0" w:noHBand="0" w:noVBand="1"/>
      </w:tblPr>
      <w:tblGrid>
        <w:gridCol w:w="4673"/>
        <w:gridCol w:w="7371"/>
      </w:tblGrid>
      <w:tr w:rsidR="00CC6D0D" w14:paraId="3871DA5E" w14:textId="77777777" w:rsidTr="004D287C">
        <w:trPr>
          <w:jc w:val="center"/>
        </w:trPr>
        <w:tc>
          <w:tcPr>
            <w:tcW w:w="4673" w:type="dxa"/>
          </w:tcPr>
          <w:p w14:paraId="6DB387C7" w14:textId="6E23FCE0" w:rsidR="00CC6D0D" w:rsidRPr="004D287C" w:rsidRDefault="004D287C" w:rsidP="004D287C">
            <w:pPr>
              <w:rPr>
                <w:rFonts w:ascii="Times New Roman" w:eastAsia="Times New Roman" w:hAnsi="Times New Roman" w:cs="Times New Roman"/>
                <w:sz w:val="24"/>
                <w:szCs w:val="24"/>
              </w:rPr>
            </w:pPr>
            <w:r>
              <w:rPr>
                <w:rFonts w:ascii="Times New Roman" w:eastAsia="Times New Roman" w:hAnsi="Times New Roman" w:cs="Times New Roman"/>
                <w:sz w:val="24"/>
                <w:szCs w:val="24"/>
              </w:rPr>
              <w:t>Job Title</w:t>
            </w:r>
          </w:p>
        </w:tc>
        <w:tc>
          <w:tcPr>
            <w:tcW w:w="7371" w:type="dxa"/>
          </w:tcPr>
          <w:p w14:paraId="1B6CCFF0" w14:textId="58E5E8B0" w:rsidR="00CC6D0D" w:rsidRPr="004D287C" w:rsidRDefault="004D287C" w:rsidP="004D287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Consultancy</w:t>
            </w:r>
            <w:r w:rsidR="009322DB">
              <w:rPr>
                <w:rFonts w:ascii="Times New Roman" w:eastAsia="Times New Roman" w:hAnsi="Times New Roman" w:cs="Times New Roman"/>
                <w:sz w:val="24"/>
                <w:szCs w:val="24"/>
              </w:rPr>
              <w:t xml:space="preserve"> </w:t>
            </w:r>
          </w:p>
        </w:tc>
      </w:tr>
      <w:tr w:rsidR="00CC6D0D" w14:paraId="7F9396FF" w14:textId="77777777" w:rsidTr="004D287C">
        <w:trPr>
          <w:jc w:val="center"/>
        </w:trPr>
        <w:tc>
          <w:tcPr>
            <w:tcW w:w="4673" w:type="dxa"/>
          </w:tcPr>
          <w:p w14:paraId="02D31A20" w14:textId="29F20DA2" w:rsidR="00CC6D0D" w:rsidRPr="004D287C" w:rsidRDefault="004D287C" w:rsidP="00CC6D0D">
            <w:pPr>
              <w:rPr>
                <w:rFonts w:ascii="Times New Roman" w:eastAsia="Times New Roman" w:hAnsi="Times New Roman" w:cs="Times New Roman"/>
                <w:sz w:val="24"/>
                <w:szCs w:val="24"/>
              </w:rPr>
            </w:pPr>
            <w:r>
              <w:rPr>
                <w:rFonts w:ascii="Times New Roman" w:eastAsia="Times New Roman" w:hAnsi="Times New Roman" w:cs="Times New Roman"/>
                <w:sz w:val="24"/>
                <w:szCs w:val="24"/>
              </w:rPr>
              <w:t>Project Number</w:t>
            </w:r>
          </w:p>
        </w:tc>
        <w:tc>
          <w:tcPr>
            <w:tcW w:w="7371" w:type="dxa"/>
          </w:tcPr>
          <w:p w14:paraId="779DE628" w14:textId="39803BEC" w:rsidR="00CC6D0D" w:rsidRPr="00920FE8" w:rsidRDefault="00920FE8" w:rsidP="00CC6D0D">
            <w:pPr>
              <w:rPr>
                <w:rFonts w:ascii="Arial" w:hAnsi="Arial" w:cs="Arial"/>
                <w:sz w:val="20"/>
                <w:szCs w:val="20"/>
              </w:rPr>
            </w:pPr>
            <w:r>
              <w:rPr>
                <w:rFonts w:ascii="Arial" w:hAnsi="Arial" w:cs="Arial"/>
                <w:sz w:val="20"/>
                <w:szCs w:val="20"/>
              </w:rPr>
              <w:t xml:space="preserve">GEF 11907 - </w:t>
            </w:r>
            <w:r>
              <w:rPr>
                <w:rFonts w:ascii="Arial" w:hAnsi="Arial" w:cs="Arial"/>
                <w:b/>
                <w:bCs/>
                <w:sz w:val="20"/>
                <w:szCs w:val="20"/>
              </w:rPr>
              <w:t>Grant</w:t>
            </w:r>
            <w:r>
              <w:rPr>
                <w:rFonts w:ascii="Arial" w:hAnsi="Arial" w:cs="Arial"/>
                <w:sz w:val="20"/>
                <w:szCs w:val="20"/>
              </w:rPr>
              <w:t>: S1-32GFL-001049</w:t>
            </w:r>
            <w:r>
              <w:rPr>
                <w:rFonts w:ascii="Arial" w:hAnsi="Arial" w:cs="Arial"/>
                <w:b/>
                <w:bCs/>
                <w:sz w:val="20"/>
                <w:szCs w:val="20"/>
              </w:rPr>
              <w:t xml:space="preserve"> - WBSE</w:t>
            </w:r>
            <w:r>
              <w:rPr>
                <w:rFonts w:ascii="Arial" w:hAnsi="Arial" w:cs="Arial"/>
                <w:sz w:val="20"/>
                <w:szCs w:val="20"/>
              </w:rPr>
              <w:t>:</w:t>
            </w:r>
          </w:p>
        </w:tc>
      </w:tr>
      <w:tr w:rsidR="00CC6D0D" w14:paraId="59870D3F" w14:textId="77777777" w:rsidTr="004D287C">
        <w:trPr>
          <w:jc w:val="center"/>
        </w:trPr>
        <w:tc>
          <w:tcPr>
            <w:tcW w:w="4673" w:type="dxa"/>
          </w:tcPr>
          <w:p w14:paraId="5C14BF54" w14:textId="260A6ED0" w:rsidR="00CC6D0D" w:rsidRPr="004D287C" w:rsidRDefault="004D287C" w:rsidP="00CC6D0D">
            <w:pPr>
              <w:rPr>
                <w:rFonts w:ascii="Times New Roman" w:eastAsia="Times New Roman" w:hAnsi="Times New Roman" w:cs="Times New Roman"/>
                <w:sz w:val="24"/>
                <w:szCs w:val="24"/>
              </w:rPr>
            </w:pPr>
            <w:r>
              <w:rPr>
                <w:rFonts w:ascii="Times New Roman" w:eastAsia="Times New Roman" w:hAnsi="Times New Roman" w:cs="Times New Roman"/>
                <w:sz w:val="24"/>
                <w:szCs w:val="24"/>
              </w:rPr>
              <w:t>Project Executing partner</w:t>
            </w:r>
          </w:p>
        </w:tc>
        <w:tc>
          <w:tcPr>
            <w:tcW w:w="7371" w:type="dxa"/>
          </w:tcPr>
          <w:p w14:paraId="22FCDBC0" w14:textId="0F92553A" w:rsidR="00CC6D0D" w:rsidRPr="004D287C" w:rsidRDefault="004D287C" w:rsidP="00CC6D0D">
            <w:r>
              <w:rPr>
                <w:rStyle w:val="fontstyle01"/>
              </w:rPr>
              <w:t>ENVIRONMENTAL PROTECTION AGENCY OF LIBERIA</w:t>
            </w:r>
          </w:p>
        </w:tc>
      </w:tr>
      <w:tr w:rsidR="00CC6D0D" w14:paraId="7104B251" w14:textId="77777777" w:rsidTr="004D287C">
        <w:trPr>
          <w:jc w:val="center"/>
        </w:trPr>
        <w:tc>
          <w:tcPr>
            <w:tcW w:w="4673" w:type="dxa"/>
          </w:tcPr>
          <w:p w14:paraId="2D140214" w14:textId="75914474" w:rsidR="00CC6D0D" w:rsidRPr="004D287C" w:rsidRDefault="004D287C" w:rsidP="00CC6D0D">
            <w:pPr>
              <w:rPr>
                <w:rFonts w:ascii="Times New Roman" w:eastAsia="Times New Roman" w:hAnsi="Times New Roman" w:cs="Times New Roman"/>
                <w:sz w:val="24"/>
                <w:szCs w:val="24"/>
              </w:rPr>
            </w:pPr>
            <w:r>
              <w:rPr>
                <w:rFonts w:ascii="Times New Roman" w:eastAsia="Times New Roman" w:hAnsi="Times New Roman" w:cs="Times New Roman"/>
                <w:sz w:val="24"/>
                <w:szCs w:val="24"/>
              </w:rPr>
              <w:t>Project Implementation period</w:t>
            </w:r>
          </w:p>
        </w:tc>
        <w:tc>
          <w:tcPr>
            <w:tcW w:w="7371" w:type="dxa"/>
          </w:tcPr>
          <w:p w14:paraId="73A08B16" w14:textId="56E637DA" w:rsidR="00CC6D0D" w:rsidRPr="004D287C" w:rsidRDefault="009A6EF0" w:rsidP="00CC6D0D">
            <w:r>
              <w:rPr>
                <w:rStyle w:val="fontstyle01"/>
              </w:rPr>
              <w:t>December</w:t>
            </w:r>
            <w:r w:rsidR="00920FE8">
              <w:rPr>
                <w:rStyle w:val="fontstyle01"/>
              </w:rPr>
              <w:t xml:space="preserve"> </w:t>
            </w:r>
            <w:r w:rsidR="000E3CD2">
              <w:rPr>
                <w:rStyle w:val="fontstyle01"/>
              </w:rPr>
              <w:t>2025 to</w:t>
            </w:r>
            <w:r w:rsidR="004D287C">
              <w:rPr>
                <w:rStyle w:val="fontstyle01"/>
              </w:rPr>
              <w:t xml:space="preserve"> </w:t>
            </w:r>
            <w:r w:rsidR="00920FE8">
              <w:rPr>
                <w:rStyle w:val="fontstyle01"/>
              </w:rPr>
              <w:t xml:space="preserve">February </w:t>
            </w:r>
            <w:r w:rsidR="004D287C">
              <w:rPr>
                <w:rStyle w:val="fontstyle01"/>
              </w:rPr>
              <w:t>202</w:t>
            </w:r>
            <w:r w:rsidR="00920FE8">
              <w:rPr>
                <w:rStyle w:val="fontstyle01"/>
              </w:rPr>
              <w:t>6</w:t>
            </w:r>
          </w:p>
        </w:tc>
      </w:tr>
      <w:tr w:rsidR="00CC6D0D" w14:paraId="438B8A05" w14:textId="77777777" w:rsidTr="004D287C">
        <w:trPr>
          <w:jc w:val="center"/>
        </w:trPr>
        <w:tc>
          <w:tcPr>
            <w:tcW w:w="4673" w:type="dxa"/>
          </w:tcPr>
          <w:p w14:paraId="5C39B9D8" w14:textId="6CC48008" w:rsidR="00CC6D0D" w:rsidRPr="004D287C" w:rsidRDefault="004D287C" w:rsidP="00CC6D0D">
            <w:pPr>
              <w:rPr>
                <w:rFonts w:ascii="Times New Roman" w:eastAsia="Times New Roman" w:hAnsi="Times New Roman" w:cs="Times New Roman"/>
                <w:sz w:val="24"/>
                <w:szCs w:val="24"/>
              </w:rPr>
            </w:pPr>
            <w:r>
              <w:rPr>
                <w:rFonts w:ascii="Times New Roman" w:eastAsia="Times New Roman" w:hAnsi="Times New Roman" w:cs="Times New Roman"/>
                <w:sz w:val="24"/>
                <w:szCs w:val="24"/>
              </w:rPr>
              <w:t>Duration of Consultancy</w:t>
            </w:r>
          </w:p>
        </w:tc>
        <w:tc>
          <w:tcPr>
            <w:tcW w:w="7371" w:type="dxa"/>
          </w:tcPr>
          <w:p w14:paraId="2D9B8D61" w14:textId="1F3875BD" w:rsidR="00CC6D0D" w:rsidRPr="004D287C" w:rsidRDefault="004D287C" w:rsidP="00CC6D0D">
            <w:pPr>
              <w:rPr>
                <w:rFonts w:ascii="Times New Roman" w:eastAsia="Times New Roman" w:hAnsi="Times New Roman" w:cs="Times New Roman"/>
                <w:sz w:val="24"/>
                <w:szCs w:val="24"/>
              </w:rPr>
            </w:pPr>
            <w:r>
              <w:rPr>
                <w:rFonts w:ascii="Times New Roman" w:eastAsia="Times New Roman" w:hAnsi="Times New Roman" w:cs="Times New Roman"/>
                <w:sz w:val="24"/>
                <w:szCs w:val="24"/>
              </w:rPr>
              <w:t>Three (3) months</w:t>
            </w:r>
          </w:p>
        </w:tc>
      </w:tr>
      <w:tr w:rsidR="00CC6D0D" w14:paraId="337B6720" w14:textId="77777777" w:rsidTr="004D287C">
        <w:trPr>
          <w:jc w:val="center"/>
        </w:trPr>
        <w:tc>
          <w:tcPr>
            <w:tcW w:w="4673" w:type="dxa"/>
          </w:tcPr>
          <w:p w14:paraId="5B3ABC1B" w14:textId="1647DBE3" w:rsidR="00CC6D0D" w:rsidRPr="004D287C" w:rsidRDefault="004D287C" w:rsidP="00CC6D0D">
            <w:pPr>
              <w:rPr>
                <w:rFonts w:ascii="Times New Roman" w:eastAsia="Times New Roman" w:hAnsi="Times New Roman" w:cs="Times New Roman"/>
                <w:sz w:val="24"/>
                <w:szCs w:val="24"/>
              </w:rPr>
            </w:pPr>
            <w:r>
              <w:rPr>
                <w:rFonts w:ascii="Times New Roman" w:eastAsia="Times New Roman" w:hAnsi="Times New Roman" w:cs="Times New Roman"/>
                <w:sz w:val="24"/>
                <w:szCs w:val="24"/>
              </w:rPr>
              <w:t>Report to</w:t>
            </w:r>
          </w:p>
        </w:tc>
        <w:tc>
          <w:tcPr>
            <w:tcW w:w="7371" w:type="dxa"/>
          </w:tcPr>
          <w:p w14:paraId="774F2CED" w14:textId="4AA82FA9" w:rsidR="00CC6D0D" w:rsidRPr="004D287C" w:rsidRDefault="004D287C" w:rsidP="00CC6D0D">
            <w:pPr>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Focal Point, Cartagena Protocol on Biosafety, EPA</w:t>
            </w:r>
          </w:p>
        </w:tc>
      </w:tr>
      <w:tr w:rsidR="00CC6D0D" w14:paraId="49670ADD" w14:textId="77777777" w:rsidTr="004D287C">
        <w:trPr>
          <w:jc w:val="center"/>
        </w:trPr>
        <w:tc>
          <w:tcPr>
            <w:tcW w:w="4673" w:type="dxa"/>
          </w:tcPr>
          <w:p w14:paraId="2030072D" w14:textId="39045DA6" w:rsidR="00CC6D0D" w:rsidRPr="009322DB" w:rsidRDefault="009322DB" w:rsidP="00CC6D0D">
            <w:pPr>
              <w:rPr>
                <w:rFonts w:ascii="Times New Roman" w:eastAsia="Times New Roman" w:hAnsi="Times New Roman" w:cs="Times New Roman"/>
                <w:sz w:val="24"/>
                <w:szCs w:val="24"/>
              </w:rPr>
            </w:pPr>
            <w:r>
              <w:rPr>
                <w:rFonts w:ascii="Times New Roman" w:eastAsia="Times New Roman" w:hAnsi="Times New Roman" w:cs="Times New Roman"/>
                <w:sz w:val="24"/>
                <w:szCs w:val="24"/>
              </w:rPr>
              <w:t>Location</w:t>
            </w:r>
          </w:p>
        </w:tc>
        <w:tc>
          <w:tcPr>
            <w:tcW w:w="7371" w:type="dxa"/>
          </w:tcPr>
          <w:p w14:paraId="6D9006F0" w14:textId="6F5E0E7D" w:rsidR="00CC6D0D" w:rsidRPr="009322DB" w:rsidRDefault="009322DB" w:rsidP="00CC6D0D">
            <w:pPr>
              <w:rPr>
                <w:rFonts w:ascii="Times New Roman" w:eastAsia="Times New Roman" w:hAnsi="Times New Roman" w:cs="Times New Roman"/>
                <w:sz w:val="24"/>
                <w:szCs w:val="24"/>
              </w:rPr>
            </w:pPr>
            <w:r>
              <w:rPr>
                <w:rFonts w:ascii="Times New Roman" w:eastAsia="Times New Roman" w:hAnsi="Times New Roman" w:cs="Times New Roman"/>
                <w:sz w:val="24"/>
                <w:szCs w:val="24"/>
              </w:rPr>
              <w:t>Monrovia, Liberia</w:t>
            </w:r>
          </w:p>
        </w:tc>
      </w:tr>
    </w:tbl>
    <w:p w14:paraId="412EBB6B" w14:textId="77777777" w:rsidR="00CC6D0D" w:rsidRPr="00CC6D0D" w:rsidRDefault="00CC6D0D" w:rsidP="00CC6D0D">
      <w:pPr>
        <w:rPr>
          <w:rFonts w:ascii="Times New Roman" w:eastAsia="Times New Roman" w:hAnsi="Times New Roman" w:cs="Times New Roman"/>
          <w:sz w:val="24"/>
          <w:szCs w:val="24"/>
        </w:rPr>
      </w:pPr>
    </w:p>
    <w:p w14:paraId="7B10A523" w14:textId="77777777" w:rsidR="0062607C" w:rsidRDefault="0062607C" w:rsidP="0062607C">
      <w:pPr>
        <w:rPr>
          <w:rFonts w:ascii="Times New Roman" w:hAnsi="Times New Roman" w:cs="Times New Roman"/>
          <w:b/>
          <w:sz w:val="24"/>
          <w:szCs w:val="24"/>
        </w:rPr>
      </w:pPr>
      <w:r>
        <w:rPr>
          <w:rFonts w:ascii="Times New Roman" w:hAnsi="Times New Roman" w:cs="Times New Roman"/>
          <w:b/>
          <w:sz w:val="24"/>
          <w:szCs w:val="24"/>
        </w:rPr>
        <w:t>Background</w:t>
      </w:r>
    </w:p>
    <w:p w14:paraId="489C33D0" w14:textId="65D0F49D" w:rsidR="0062607C" w:rsidRPr="009A7617" w:rsidRDefault="0062607C" w:rsidP="009A7617">
      <w:pPr>
        <w:spacing w:line="360" w:lineRule="auto"/>
        <w:jc w:val="both"/>
        <w:rPr>
          <w:rFonts w:ascii="Times New Roman" w:hAnsi="Times New Roman" w:cs="Times New Roman"/>
          <w:sz w:val="24"/>
          <w:szCs w:val="24"/>
        </w:rPr>
      </w:pPr>
      <w:r w:rsidRPr="009A7617">
        <w:rPr>
          <w:rFonts w:ascii="Times New Roman" w:hAnsi="Times New Roman" w:cs="Times New Roman"/>
          <w:sz w:val="24"/>
          <w:szCs w:val="24"/>
        </w:rPr>
        <w:t xml:space="preserve">Liberia is a member of the </w:t>
      </w:r>
      <w:r w:rsidR="00CC6D0D" w:rsidRPr="009A7617">
        <w:rPr>
          <w:rFonts w:ascii="Times New Roman" w:hAnsi="Times New Roman" w:cs="Times New Roman"/>
          <w:sz w:val="24"/>
          <w:szCs w:val="24"/>
        </w:rPr>
        <w:t>Cartagena</w:t>
      </w:r>
      <w:r w:rsidRPr="009A7617">
        <w:rPr>
          <w:rFonts w:ascii="Times New Roman" w:hAnsi="Times New Roman" w:cs="Times New Roman"/>
          <w:sz w:val="24"/>
          <w:szCs w:val="24"/>
        </w:rPr>
        <w:t xml:space="preserve"> Protocol on Biosafety under the Convention on Biological Diversity. The objective of the </w:t>
      </w:r>
      <w:r w:rsidR="003E7B92" w:rsidRPr="009A7617">
        <w:rPr>
          <w:rFonts w:ascii="Times New Roman" w:hAnsi="Times New Roman" w:cs="Times New Roman"/>
          <w:sz w:val="24"/>
          <w:szCs w:val="24"/>
        </w:rPr>
        <w:t>protocol is</w:t>
      </w:r>
      <w:r w:rsidRPr="009A7617">
        <w:rPr>
          <w:rFonts w:ascii="Times New Roman" w:hAnsi="Times New Roman" w:cs="Times New Roman"/>
          <w:sz w:val="24"/>
          <w:szCs w:val="24"/>
        </w:rPr>
        <w:t xml:space="preserve"> to ensure the safe handling, transport and use of living modified </w:t>
      </w:r>
      <w:r w:rsidR="00920FE8" w:rsidRPr="009A7617">
        <w:rPr>
          <w:rFonts w:ascii="Times New Roman" w:hAnsi="Times New Roman" w:cs="Times New Roman"/>
          <w:sz w:val="24"/>
          <w:szCs w:val="24"/>
        </w:rPr>
        <w:t>organisms resulting</w:t>
      </w:r>
      <w:r w:rsidRPr="009A7617">
        <w:rPr>
          <w:rFonts w:ascii="Times New Roman" w:hAnsi="Times New Roman" w:cs="Times New Roman"/>
          <w:sz w:val="24"/>
          <w:szCs w:val="24"/>
        </w:rPr>
        <w:t xml:space="preserve"> from modern Biotechnology that may have adverse effects on biological diversity</w:t>
      </w:r>
      <w:r w:rsidR="00360A1B">
        <w:rPr>
          <w:rFonts w:ascii="Times New Roman" w:hAnsi="Times New Roman" w:cs="Times New Roman"/>
          <w:sz w:val="24"/>
          <w:szCs w:val="24"/>
        </w:rPr>
        <w:t xml:space="preserve"> </w:t>
      </w:r>
      <w:r w:rsidR="00360A1B" w:rsidRPr="009A7617">
        <w:rPr>
          <w:rFonts w:ascii="Times New Roman" w:hAnsi="Times New Roman" w:cs="Times New Roman"/>
          <w:sz w:val="24"/>
          <w:szCs w:val="24"/>
        </w:rPr>
        <w:t>(in</w:t>
      </w:r>
      <w:r w:rsidRPr="009A7617">
        <w:rPr>
          <w:rFonts w:ascii="Times New Roman" w:hAnsi="Times New Roman" w:cs="Times New Roman"/>
          <w:sz w:val="24"/>
          <w:szCs w:val="24"/>
        </w:rPr>
        <w:t xml:space="preserve"> Liberia), taking also into account human, animals and plants health.  The COP-MOP in decision </w:t>
      </w:r>
      <w:hyperlink r:id="rId8" w:history="1">
        <w:r w:rsidRPr="009A7617">
          <w:rPr>
            <w:rStyle w:val="Hyperlink"/>
            <w:rFonts w:ascii="Times New Roman" w:hAnsi="Times New Roman"/>
            <w:color w:val="auto"/>
            <w:sz w:val="24"/>
            <w:szCs w:val="24"/>
          </w:rPr>
          <w:t>9/5</w:t>
        </w:r>
      </w:hyperlink>
      <w:r w:rsidRPr="009A7617">
        <w:rPr>
          <w:rFonts w:ascii="Times New Roman" w:hAnsi="Times New Roman" w:cs="Times New Roman"/>
          <w:sz w:val="24"/>
          <w:szCs w:val="24"/>
        </w:rPr>
        <w:t xml:space="preserve"> (para 2) welcomed the reporting format for the national report on the implementation of the Protocol proposed by the Secretariat and requested Parties to use it for the preparation of their F</w:t>
      </w:r>
      <w:r w:rsidR="00920FE8">
        <w:rPr>
          <w:rFonts w:ascii="Times New Roman" w:hAnsi="Times New Roman" w:cs="Times New Roman"/>
          <w:sz w:val="24"/>
          <w:szCs w:val="24"/>
        </w:rPr>
        <w:t>ifth</w:t>
      </w:r>
      <w:r w:rsidRPr="009A7617">
        <w:rPr>
          <w:rFonts w:ascii="Times New Roman" w:hAnsi="Times New Roman" w:cs="Times New Roman"/>
          <w:sz w:val="24"/>
          <w:szCs w:val="24"/>
        </w:rPr>
        <w:t xml:space="preserve"> national reports, through a consultative process involving all relevant stakeholders. It also encouraged Parties to respond to all questions in the reporting format </w:t>
      </w:r>
      <w:r w:rsidR="00920FE8" w:rsidRPr="009A7617">
        <w:rPr>
          <w:rFonts w:ascii="Times New Roman" w:hAnsi="Times New Roman" w:cs="Times New Roman"/>
          <w:sz w:val="24"/>
          <w:szCs w:val="24"/>
        </w:rPr>
        <w:t>to</w:t>
      </w:r>
      <w:r w:rsidRPr="009A7617">
        <w:rPr>
          <w:rFonts w:ascii="Times New Roman" w:hAnsi="Times New Roman" w:cs="Times New Roman"/>
          <w:sz w:val="24"/>
          <w:szCs w:val="24"/>
        </w:rPr>
        <w:t xml:space="preserve"> facilitate the establishment of </w:t>
      </w:r>
      <w:r w:rsidRPr="009A7617">
        <w:rPr>
          <w:rFonts w:ascii="Times New Roman" w:hAnsi="Times New Roman" w:cs="Times New Roman"/>
          <w:sz w:val="24"/>
          <w:szCs w:val="24"/>
        </w:rPr>
        <w:lastRenderedPageBreak/>
        <w:t>baselines for subsequent assessment and review of the effectiveness of the Protocol and also facilitate the monitoring of progress towards the implementation of the objectives identified in the Strategic Plan. Parties that encounter difficulty in completing and submitting their national report on time were encouraged to seek assistance from the Secretariat or the Compliance Committee, and/or make use of the roster of biosafety experts [BS V/14 paras 4 – 7}.  Parties also requested in decision 9/5 (para 8) for GEF support to the F</w:t>
      </w:r>
      <w:r w:rsidR="00920FE8">
        <w:rPr>
          <w:rFonts w:ascii="Times New Roman" w:hAnsi="Times New Roman" w:cs="Times New Roman"/>
          <w:sz w:val="24"/>
          <w:szCs w:val="24"/>
        </w:rPr>
        <w:t>if</w:t>
      </w:r>
      <w:r w:rsidRPr="009A7617">
        <w:rPr>
          <w:rFonts w:ascii="Times New Roman" w:hAnsi="Times New Roman" w:cs="Times New Roman"/>
          <w:sz w:val="24"/>
          <w:szCs w:val="24"/>
        </w:rPr>
        <w:t xml:space="preserve">th national reporting. As a response to the request to the GEF as a funding mechanism as captured in Decision </w:t>
      </w:r>
      <w:hyperlink r:id="rId9" w:history="1">
        <w:r w:rsidRPr="009A7617">
          <w:rPr>
            <w:rStyle w:val="Hyperlink"/>
            <w:rFonts w:ascii="Times New Roman" w:hAnsi="Times New Roman"/>
            <w:color w:val="auto"/>
            <w:sz w:val="24"/>
            <w:szCs w:val="24"/>
          </w:rPr>
          <w:t>9/4</w:t>
        </w:r>
      </w:hyperlink>
      <w:r w:rsidRPr="009A7617">
        <w:rPr>
          <w:rFonts w:ascii="Times New Roman" w:hAnsi="Times New Roman" w:cs="Times New Roman"/>
          <w:sz w:val="24"/>
          <w:szCs w:val="24"/>
        </w:rPr>
        <w:t>, the Executive Secretary of the SCBD released a notification on support for the F</w:t>
      </w:r>
      <w:r w:rsidR="00920FE8">
        <w:rPr>
          <w:rFonts w:ascii="Times New Roman" w:hAnsi="Times New Roman" w:cs="Times New Roman"/>
          <w:sz w:val="24"/>
          <w:szCs w:val="24"/>
        </w:rPr>
        <w:t>if</w:t>
      </w:r>
      <w:r w:rsidRPr="009A7617">
        <w:rPr>
          <w:rFonts w:ascii="Times New Roman" w:hAnsi="Times New Roman" w:cs="Times New Roman"/>
          <w:sz w:val="24"/>
          <w:szCs w:val="24"/>
        </w:rPr>
        <w:t>th</w:t>
      </w:r>
      <w:r w:rsidR="00CE22FC" w:rsidRPr="009A7617">
        <w:rPr>
          <w:rFonts w:ascii="Times New Roman" w:hAnsi="Times New Roman" w:cs="Times New Roman"/>
          <w:sz w:val="24"/>
          <w:szCs w:val="24"/>
        </w:rPr>
        <w:t xml:space="preserve"> national reporting</w:t>
      </w:r>
      <w:r w:rsidRPr="009A7617">
        <w:rPr>
          <w:rFonts w:ascii="Times New Roman" w:hAnsi="Times New Roman" w:cs="Times New Roman"/>
          <w:sz w:val="24"/>
          <w:szCs w:val="24"/>
        </w:rPr>
        <w:t xml:space="preserve"> to the CBD Focal Points and National Focal Points for the Cartagena Protocol on Biosafety.</w:t>
      </w:r>
      <w:r w:rsidR="009A7617" w:rsidRPr="009A7617">
        <w:rPr>
          <w:rFonts w:ascii="Times New Roman" w:hAnsi="Times New Roman" w:cs="Times New Roman"/>
          <w:sz w:val="24"/>
          <w:szCs w:val="24"/>
        </w:rPr>
        <w:t xml:space="preserve"> </w:t>
      </w:r>
      <w:r w:rsidRPr="009A7617">
        <w:rPr>
          <w:rFonts w:ascii="Times New Roman" w:hAnsi="Times New Roman" w:cs="Times New Roman"/>
          <w:sz w:val="24"/>
          <w:szCs w:val="24"/>
        </w:rPr>
        <w:t xml:space="preserve">According to decision </w:t>
      </w:r>
      <w:hyperlink r:id="rId10" w:history="1">
        <w:r w:rsidRPr="009A7617">
          <w:rPr>
            <w:rStyle w:val="Hyperlink"/>
            <w:rFonts w:ascii="Times New Roman" w:hAnsi="Times New Roman"/>
            <w:color w:val="auto"/>
            <w:sz w:val="24"/>
            <w:szCs w:val="24"/>
          </w:rPr>
          <w:t>9/5</w:t>
        </w:r>
      </w:hyperlink>
      <w:r w:rsidRPr="009A7617">
        <w:rPr>
          <w:rFonts w:ascii="Times New Roman" w:hAnsi="Times New Roman" w:cs="Times New Roman"/>
          <w:sz w:val="24"/>
          <w:szCs w:val="24"/>
        </w:rPr>
        <w:t>, The F</w:t>
      </w:r>
      <w:r w:rsidR="00920FE8">
        <w:rPr>
          <w:rFonts w:ascii="Times New Roman" w:hAnsi="Times New Roman" w:cs="Times New Roman"/>
          <w:sz w:val="24"/>
          <w:szCs w:val="24"/>
        </w:rPr>
        <w:t>if</w:t>
      </w:r>
      <w:r w:rsidRPr="009A7617">
        <w:rPr>
          <w:rFonts w:ascii="Times New Roman" w:hAnsi="Times New Roman" w:cs="Times New Roman"/>
          <w:sz w:val="24"/>
          <w:szCs w:val="24"/>
        </w:rPr>
        <w:t>th regular national report is to be submitted to the Secretariat</w:t>
      </w:r>
      <w:r w:rsidRPr="009A7617">
        <w:rPr>
          <w:rFonts w:ascii="Times New Roman" w:hAnsi="Times New Roman" w:cs="Times New Roman"/>
          <w:b/>
          <w:sz w:val="24"/>
          <w:szCs w:val="24"/>
        </w:rPr>
        <w:t xml:space="preserve"> </w:t>
      </w:r>
      <w:r w:rsidRPr="009A7617">
        <w:rPr>
          <w:rFonts w:ascii="Times New Roman" w:hAnsi="Times New Roman" w:cs="Times New Roman"/>
          <w:sz w:val="24"/>
          <w:szCs w:val="24"/>
        </w:rPr>
        <w:t xml:space="preserve">(Twelve months prior to the </w:t>
      </w:r>
      <w:r w:rsidR="00920FE8">
        <w:rPr>
          <w:rFonts w:ascii="Times New Roman" w:hAnsi="Times New Roman" w:cs="Times New Roman"/>
          <w:sz w:val="24"/>
          <w:szCs w:val="24"/>
        </w:rPr>
        <w:t>sixteenth</w:t>
      </w:r>
      <w:r w:rsidRPr="009A7617">
        <w:rPr>
          <w:rFonts w:ascii="Times New Roman" w:hAnsi="Times New Roman" w:cs="Times New Roman"/>
          <w:sz w:val="24"/>
          <w:szCs w:val="24"/>
        </w:rPr>
        <w:t xml:space="preserve"> meeting of the Conference of the Parties serving as the meeting</w:t>
      </w:r>
      <w:r w:rsidR="009A7617" w:rsidRPr="009A7617">
        <w:rPr>
          <w:rFonts w:ascii="Times New Roman" w:hAnsi="Times New Roman" w:cs="Times New Roman"/>
          <w:sz w:val="24"/>
          <w:szCs w:val="24"/>
        </w:rPr>
        <w:t xml:space="preserve"> of the Parties to the Protocol)</w:t>
      </w:r>
      <w:r w:rsidRPr="009A7617">
        <w:rPr>
          <w:rFonts w:ascii="Times New Roman" w:hAnsi="Times New Roman" w:cs="Times New Roman"/>
          <w:sz w:val="24"/>
          <w:szCs w:val="24"/>
        </w:rPr>
        <w:t>, in an official language of the Unit</w:t>
      </w:r>
      <w:r w:rsidR="009A7617" w:rsidRPr="009A7617">
        <w:rPr>
          <w:rFonts w:ascii="Times New Roman" w:hAnsi="Times New Roman" w:cs="Times New Roman"/>
          <w:sz w:val="24"/>
          <w:szCs w:val="24"/>
        </w:rPr>
        <w:t>ed Nations through the BCH</w:t>
      </w:r>
      <w:r w:rsidRPr="009A7617">
        <w:rPr>
          <w:rFonts w:ascii="Times New Roman" w:hAnsi="Times New Roman" w:cs="Times New Roman"/>
          <w:sz w:val="24"/>
          <w:szCs w:val="24"/>
        </w:rPr>
        <w:t xml:space="preserve">.  Parties are encouraged to respond to all questions in the reporting form. Complete information is required for the establishment of baseline data for the subsequent assessment and review processes of the Protocol as required for article 35 with guidance in BS VII/3 as well as the mid-term review of the progress in the implementation of the </w:t>
      </w:r>
      <w:hyperlink r:id="rId11" w:history="1">
        <w:r w:rsidRPr="009A7617">
          <w:rPr>
            <w:rStyle w:val="Hyperlink"/>
            <w:rFonts w:ascii="Times New Roman" w:hAnsi="Times New Roman"/>
            <w:color w:val="auto"/>
            <w:sz w:val="24"/>
            <w:szCs w:val="24"/>
            <w:u w:val="none"/>
          </w:rPr>
          <w:t>Biosafety Strategic Plan 2011 – 20</w:t>
        </w:r>
        <w:r w:rsidR="00920FE8">
          <w:rPr>
            <w:rStyle w:val="Hyperlink"/>
            <w:rFonts w:ascii="Times New Roman" w:hAnsi="Times New Roman"/>
            <w:color w:val="auto"/>
            <w:sz w:val="24"/>
            <w:szCs w:val="24"/>
            <w:u w:val="none"/>
          </w:rPr>
          <w:t>3</w:t>
        </w:r>
        <w:r w:rsidRPr="009A7617">
          <w:rPr>
            <w:rStyle w:val="Hyperlink"/>
            <w:rFonts w:ascii="Times New Roman" w:hAnsi="Times New Roman"/>
            <w:color w:val="auto"/>
            <w:sz w:val="24"/>
            <w:szCs w:val="24"/>
            <w:u w:val="none"/>
          </w:rPr>
          <w:t>0</w:t>
        </w:r>
      </w:hyperlink>
      <w:r w:rsidRPr="009A7617">
        <w:rPr>
          <w:rFonts w:ascii="Times New Roman" w:hAnsi="Times New Roman" w:cs="Times New Roman"/>
          <w:sz w:val="24"/>
          <w:szCs w:val="24"/>
        </w:rPr>
        <w:t xml:space="preserve"> .</w:t>
      </w:r>
    </w:p>
    <w:p w14:paraId="6321779F" w14:textId="77777777" w:rsidR="009A7617" w:rsidRPr="005634C0" w:rsidRDefault="009A7617" w:rsidP="005634C0">
      <w:pPr>
        <w:spacing w:after="120" w:line="360" w:lineRule="auto"/>
        <w:jc w:val="both"/>
        <w:rPr>
          <w:rFonts w:ascii="Times New Roman" w:hAnsi="Times New Roman" w:cs="Times New Roman"/>
        </w:rPr>
      </w:pPr>
      <w:r w:rsidRPr="005634C0">
        <w:rPr>
          <w:rFonts w:ascii="Times New Roman" w:hAnsi="Times New Roman" w:cs="Times New Roman"/>
          <w:b/>
        </w:rPr>
        <w:t>Purpose/Objective</w:t>
      </w:r>
    </w:p>
    <w:p w14:paraId="15F709F2" w14:textId="2CDFC373" w:rsidR="009A7617" w:rsidRPr="005634C0" w:rsidRDefault="009A7617" w:rsidP="005634C0">
      <w:pPr>
        <w:pStyle w:val="ListParagraph"/>
        <w:numPr>
          <w:ilvl w:val="0"/>
          <w:numId w:val="2"/>
        </w:numPr>
        <w:spacing w:after="0" w:line="360" w:lineRule="auto"/>
        <w:jc w:val="both"/>
        <w:rPr>
          <w:rFonts w:ascii="Times New Roman" w:hAnsi="Times New Roman" w:cs="Times New Roman"/>
        </w:rPr>
      </w:pPr>
      <w:r w:rsidRPr="005634C0">
        <w:rPr>
          <w:rFonts w:ascii="Times New Roman" w:hAnsi="Times New Roman" w:cs="Times New Roman"/>
        </w:rPr>
        <w:t>The Agreement sets F</w:t>
      </w:r>
      <w:r w:rsidR="00920FE8">
        <w:rPr>
          <w:rFonts w:ascii="Times New Roman" w:hAnsi="Times New Roman" w:cs="Times New Roman"/>
        </w:rPr>
        <w:t>if</w:t>
      </w:r>
      <w:r w:rsidRPr="005634C0">
        <w:rPr>
          <w:rFonts w:ascii="Times New Roman" w:hAnsi="Times New Roman" w:cs="Times New Roman"/>
        </w:rPr>
        <w:t>th the terms and conditions of the cooperation between The Parties for the execution of the project “</w:t>
      </w:r>
      <w:r w:rsidRPr="005634C0">
        <w:rPr>
          <w:rFonts w:ascii="Times New Roman" w:hAnsi="Times New Roman" w:cs="Times New Roman"/>
          <w:bCs/>
          <w:color w:val="000000"/>
        </w:rPr>
        <w:t>Support to Preparation of the F</w:t>
      </w:r>
      <w:r w:rsidR="00920FE8">
        <w:rPr>
          <w:rFonts w:ascii="Times New Roman" w:hAnsi="Times New Roman" w:cs="Times New Roman"/>
          <w:bCs/>
          <w:color w:val="000000"/>
        </w:rPr>
        <w:t>if</w:t>
      </w:r>
      <w:r w:rsidRPr="005634C0">
        <w:rPr>
          <w:rFonts w:ascii="Times New Roman" w:hAnsi="Times New Roman" w:cs="Times New Roman"/>
          <w:bCs/>
          <w:color w:val="000000"/>
        </w:rPr>
        <w:t>th National Biosafety Reports to the Cartagena Protocol on Biosafety - AFRICA REGION</w:t>
      </w:r>
      <w:r w:rsidRPr="005634C0">
        <w:rPr>
          <w:rFonts w:ascii="Times New Roman" w:hAnsi="Times New Roman" w:cs="Times New Roman"/>
        </w:rPr>
        <w:t>” as set out in the Project document appended as Annex 1 and approved by the Global Environment Facility (GEF) Chief Executive Officer (CEO) in the letter dated 23 September 202</w:t>
      </w:r>
      <w:r w:rsidR="00920FE8">
        <w:rPr>
          <w:rFonts w:ascii="Times New Roman" w:hAnsi="Times New Roman" w:cs="Times New Roman"/>
        </w:rPr>
        <w:t xml:space="preserve">5 </w:t>
      </w:r>
      <w:r w:rsidRPr="005634C0">
        <w:rPr>
          <w:rFonts w:ascii="Times New Roman" w:hAnsi="Times New Roman" w:cs="Times New Roman"/>
        </w:rPr>
        <w:t>appended as Annex 2. The details of the various activities under the project are as set out in Annex 1, the Toolkit for the execution of National Reporting on Biosafety.</w:t>
      </w:r>
    </w:p>
    <w:p w14:paraId="41455411" w14:textId="1E20E263" w:rsidR="009A7617" w:rsidRPr="005634C0" w:rsidRDefault="009A7617" w:rsidP="005634C0">
      <w:pPr>
        <w:numPr>
          <w:ilvl w:val="0"/>
          <w:numId w:val="2"/>
        </w:numPr>
        <w:spacing w:after="120" w:line="360" w:lineRule="auto"/>
        <w:jc w:val="both"/>
        <w:rPr>
          <w:rFonts w:ascii="Times New Roman" w:hAnsi="Times New Roman" w:cs="Times New Roman"/>
        </w:rPr>
      </w:pPr>
      <w:r w:rsidRPr="005634C0">
        <w:rPr>
          <w:rFonts w:ascii="Times New Roman" w:hAnsi="Times New Roman" w:cs="Times New Roman"/>
        </w:rPr>
        <w:t>The main objective of the project is to assist GEF-Eligible Parties to the Cartagena Protocol on Biosafety to prepare and make timely submission of their F</w:t>
      </w:r>
      <w:r w:rsidR="00920FE8">
        <w:rPr>
          <w:rFonts w:ascii="Times New Roman" w:hAnsi="Times New Roman" w:cs="Times New Roman"/>
        </w:rPr>
        <w:t>if</w:t>
      </w:r>
      <w:r w:rsidRPr="005634C0">
        <w:rPr>
          <w:rFonts w:ascii="Times New Roman" w:hAnsi="Times New Roman" w:cs="Times New Roman"/>
        </w:rPr>
        <w:t>th National Report on measures that each party has taken to implement the Protocol in line with Article 33 of the Cartagena Protocol on Biosafety through an umbrella Regional Medium Size Project, due to be submitted on the Biosafety Clearing-House (BCH) website by the respective BCH National Focal Point or offline by the designated National Focal Points to the SCBD by email (</w:t>
      </w:r>
      <w:hyperlink r:id="rId12" w:history="1">
        <w:r w:rsidRPr="005634C0">
          <w:rPr>
            <w:rStyle w:val="Hyperlink"/>
            <w:rFonts w:ascii="Times New Roman" w:hAnsi="Times New Roman"/>
          </w:rPr>
          <w:t>secretariat@cbd.int</w:t>
        </w:r>
      </w:hyperlink>
      <w:r w:rsidRPr="005634C0">
        <w:rPr>
          <w:rFonts w:ascii="Times New Roman" w:hAnsi="Times New Roman" w:cs="Times New Roman"/>
        </w:rPr>
        <w:t xml:space="preserve">) for upload, on or before </w:t>
      </w:r>
      <w:r w:rsidR="00920FE8">
        <w:rPr>
          <w:rFonts w:ascii="Times New Roman" w:hAnsi="Times New Roman" w:cs="Times New Roman"/>
        </w:rPr>
        <w:t>28</w:t>
      </w:r>
      <w:r w:rsidR="00920FE8" w:rsidRPr="00920FE8">
        <w:rPr>
          <w:rFonts w:ascii="Times New Roman" w:hAnsi="Times New Roman" w:cs="Times New Roman"/>
          <w:vertAlign w:val="superscript"/>
        </w:rPr>
        <w:t>th</w:t>
      </w:r>
      <w:r w:rsidR="00920FE8">
        <w:rPr>
          <w:rFonts w:ascii="Times New Roman" w:hAnsi="Times New Roman" w:cs="Times New Roman"/>
        </w:rPr>
        <w:t xml:space="preserve"> February</w:t>
      </w:r>
      <w:r w:rsidRPr="005634C0">
        <w:rPr>
          <w:rFonts w:ascii="Times New Roman" w:hAnsi="Times New Roman" w:cs="Times New Roman"/>
        </w:rPr>
        <w:t>, 202</w:t>
      </w:r>
      <w:r w:rsidR="00920FE8">
        <w:rPr>
          <w:rFonts w:ascii="Times New Roman" w:hAnsi="Times New Roman" w:cs="Times New Roman"/>
        </w:rPr>
        <w:t>6</w:t>
      </w:r>
      <w:r w:rsidRPr="005634C0">
        <w:rPr>
          <w:rFonts w:ascii="Times New Roman" w:hAnsi="Times New Roman" w:cs="Times New Roman"/>
        </w:rPr>
        <w:t xml:space="preserve">. </w:t>
      </w:r>
    </w:p>
    <w:p w14:paraId="1BB6F123" w14:textId="77777777" w:rsidR="0062607C" w:rsidRPr="005634C0" w:rsidRDefault="009A7617" w:rsidP="005634C0">
      <w:pPr>
        <w:spacing w:line="360" w:lineRule="auto"/>
        <w:jc w:val="both"/>
        <w:rPr>
          <w:rFonts w:ascii="Times New Roman" w:hAnsi="Times New Roman" w:cs="Times New Roman"/>
          <w:b/>
          <w:sz w:val="24"/>
          <w:szCs w:val="24"/>
        </w:rPr>
      </w:pPr>
      <w:r w:rsidRPr="005634C0">
        <w:rPr>
          <w:rFonts w:ascii="Times New Roman" w:hAnsi="Times New Roman" w:cs="Times New Roman"/>
          <w:b/>
          <w:sz w:val="24"/>
          <w:szCs w:val="24"/>
        </w:rPr>
        <w:lastRenderedPageBreak/>
        <w:t>Terms of Reference</w:t>
      </w:r>
    </w:p>
    <w:p w14:paraId="544D80D7" w14:textId="77777777" w:rsidR="00E71A29" w:rsidRPr="005634C0" w:rsidRDefault="00E71A29" w:rsidP="005634C0">
      <w:pPr>
        <w:pStyle w:val="ListParagraph"/>
        <w:numPr>
          <w:ilvl w:val="0"/>
          <w:numId w:val="1"/>
        </w:numPr>
        <w:spacing w:line="360" w:lineRule="auto"/>
        <w:jc w:val="both"/>
        <w:rPr>
          <w:rFonts w:ascii="Times New Roman" w:hAnsi="Times New Roman" w:cs="Times New Roman"/>
          <w:sz w:val="24"/>
          <w:szCs w:val="24"/>
        </w:rPr>
      </w:pPr>
      <w:r w:rsidRPr="005634C0">
        <w:rPr>
          <w:rFonts w:ascii="Times New Roman" w:hAnsi="Times New Roman" w:cs="Times New Roman"/>
          <w:sz w:val="24"/>
          <w:szCs w:val="24"/>
        </w:rPr>
        <w:t>Collection of relevant data related to activities of mainstreaming of Biosafety in national Development Liberia under the Cartagena protocol of the Convention on Biological Diversity (CBD).</w:t>
      </w:r>
    </w:p>
    <w:p w14:paraId="3C5489A1" w14:textId="77777777" w:rsidR="00E71A29" w:rsidRPr="005634C0" w:rsidRDefault="00E71A29" w:rsidP="005634C0">
      <w:pPr>
        <w:pStyle w:val="ListParagraph"/>
        <w:numPr>
          <w:ilvl w:val="0"/>
          <w:numId w:val="1"/>
        </w:numPr>
        <w:spacing w:line="360" w:lineRule="auto"/>
        <w:jc w:val="both"/>
        <w:rPr>
          <w:rFonts w:ascii="Times New Roman" w:hAnsi="Times New Roman" w:cs="Times New Roman"/>
          <w:sz w:val="24"/>
          <w:szCs w:val="24"/>
        </w:rPr>
      </w:pPr>
      <w:r w:rsidRPr="005634C0">
        <w:rPr>
          <w:rFonts w:ascii="Times New Roman" w:hAnsi="Times New Roman" w:cs="Times New Roman"/>
          <w:sz w:val="24"/>
          <w:szCs w:val="24"/>
        </w:rPr>
        <w:t>Compile the data collected into a report for submission to the Environmental protection Agency, EPA.</w:t>
      </w:r>
    </w:p>
    <w:p w14:paraId="32348249" w14:textId="4979FEF2" w:rsidR="009322DB" w:rsidRDefault="00E71A29" w:rsidP="009322DB">
      <w:pPr>
        <w:pStyle w:val="ListParagraph"/>
        <w:numPr>
          <w:ilvl w:val="0"/>
          <w:numId w:val="1"/>
        </w:numPr>
        <w:spacing w:line="360" w:lineRule="auto"/>
        <w:jc w:val="both"/>
        <w:rPr>
          <w:rFonts w:ascii="Times New Roman" w:hAnsi="Times New Roman" w:cs="Times New Roman"/>
          <w:sz w:val="24"/>
          <w:szCs w:val="24"/>
        </w:rPr>
      </w:pPr>
      <w:r w:rsidRPr="005634C0">
        <w:rPr>
          <w:rFonts w:ascii="Times New Roman" w:hAnsi="Times New Roman" w:cs="Times New Roman"/>
          <w:sz w:val="24"/>
          <w:szCs w:val="24"/>
        </w:rPr>
        <w:t xml:space="preserve">The consultancy will run for three months beginning from </w:t>
      </w:r>
      <w:r w:rsidR="00A016BC">
        <w:rPr>
          <w:rFonts w:ascii="Times New Roman" w:hAnsi="Times New Roman" w:cs="Times New Roman"/>
          <w:sz w:val="24"/>
          <w:szCs w:val="24"/>
        </w:rPr>
        <w:t>November</w:t>
      </w:r>
      <w:r w:rsidRPr="005634C0">
        <w:rPr>
          <w:rFonts w:ascii="Times New Roman" w:hAnsi="Times New Roman" w:cs="Times New Roman"/>
          <w:sz w:val="24"/>
          <w:szCs w:val="24"/>
        </w:rPr>
        <w:t xml:space="preserve"> 202</w:t>
      </w:r>
      <w:r w:rsidR="00920FE8">
        <w:rPr>
          <w:rFonts w:ascii="Times New Roman" w:hAnsi="Times New Roman" w:cs="Times New Roman"/>
          <w:sz w:val="24"/>
          <w:szCs w:val="24"/>
        </w:rPr>
        <w:t>5</w:t>
      </w:r>
      <w:r w:rsidRPr="005634C0">
        <w:rPr>
          <w:rFonts w:ascii="Times New Roman" w:hAnsi="Times New Roman" w:cs="Times New Roman"/>
          <w:sz w:val="24"/>
          <w:szCs w:val="24"/>
        </w:rPr>
        <w:t xml:space="preserve"> and ends in </w:t>
      </w:r>
      <w:r w:rsidR="00CA249F">
        <w:rPr>
          <w:rFonts w:ascii="Times New Roman" w:hAnsi="Times New Roman" w:cs="Times New Roman"/>
          <w:sz w:val="24"/>
          <w:szCs w:val="24"/>
        </w:rPr>
        <w:t>February</w:t>
      </w:r>
      <w:r w:rsidRPr="005634C0">
        <w:rPr>
          <w:rFonts w:ascii="Times New Roman" w:hAnsi="Times New Roman" w:cs="Times New Roman"/>
          <w:sz w:val="24"/>
          <w:szCs w:val="24"/>
        </w:rPr>
        <w:t xml:space="preserve"> 202</w:t>
      </w:r>
      <w:r w:rsidR="00CA249F">
        <w:rPr>
          <w:rFonts w:ascii="Times New Roman" w:hAnsi="Times New Roman" w:cs="Times New Roman"/>
          <w:sz w:val="24"/>
          <w:szCs w:val="24"/>
        </w:rPr>
        <w:t>6</w:t>
      </w:r>
      <w:r w:rsidRPr="005634C0">
        <w:rPr>
          <w:rFonts w:ascii="Times New Roman" w:hAnsi="Times New Roman" w:cs="Times New Roman"/>
          <w:sz w:val="24"/>
          <w:szCs w:val="24"/>
        </w:rPr>
        <w:t>.</w:t>
      </w:r>
    </w:p>
    <w:p w14:paraId="4444D196" w14:textId="430BAE8F" w:rsidR="009322DB" w:rsidRPr="00D545BB" w:rsidRDefault="009322DB" w:rsidP="00D545BB">
      <w:pPr>
        <w:spacing w:line="360" w:lineRule="auto"/>
        <w:ind w:left="360"/>
        <w:jc w:val="both"/>
        <w:rPr>
          <w:rFonts w:ascii="Times New Roman" w:hAnsi="Times New Roman" w:cs="Times New Roman"/>
          <w:sz w:val="24"/>
          <w:szCs w:val="24"/>
        </w:rPr>
      </w:pPr>
      <w:r w:rsidRPr="00D545BB">
        <w:rPr>
          <w:rFonts w:ascii="Times New Roman" w:hAnsi="Times New Roman" w:cs="Times New Roman"/>
          <w:b/>
          <w:bCs/>
          <w:sz w:val="24"/>
          <w:szCs w:val="24"/>
        </w:rPr>
        <w:t>Categories of Consultancy</w:t>
      </w:r>
    </w:p>
    <w:tbl>
      <w:tblPr>
        <w:tblStyle w:val="TableGrid"/>
        <w:tblW w:w="12044" w:type="dxa"/>
        <w:jc w:val="center"/>
        <w:tblLook w:val="04A0" w:firstRow="1" w:lastRow="0" w:firstColumn="1" w:lastColumn="0" w:noHBand="0" w:noVBand="1"/>
      </w:tblPr>
      <w:tblGrid>
        <w:gridCol w:w="2666"/>
        <w:gridCol w:w="9378"/>
      </w:tblGrid>
      <w:tr w:rsidR="009322DB" w14:paraId="1D4286A9" w14:textId="77777777" w:rsidTr="009322DB">
        <w:trPr>
          <w:jc w:val="center"/>
        </w:trPr>
        <w:tc>
          <w:tcPr>
            <w:tcW w:w="2666" w:type="dxa"/>
          </w:tcPr>
          <w:p w14:paraId="291C93A6" w14:textId="77777777" w:rsidR="009322DB" w:rsidRDefault="009322DB" w:rsidP="000A2F8C">
            <w:pPr>
              <w:pStyle w:val="NoSpacing"/>
              <w:jc w:val="center"/>
              <w:rPr>
                <w:rFonts w:ascii="Times New Roman" w:hAnsi="Times New Roman" w:cs="Times New Roman"/>
                <w:sz w:val="24"/>
                <w:szCs w:val="24"/>
              </w:rPr>
            </w:pPr>
            <w:r>
              <w:rPr>
                <w:rFonts w:ascii="Times New Roman" w:hAnsi="Times New Roman" w:cs="Times New Roman"/>
                <w:sz w:val="24"/>
                <w:szCs w:val="24"/>
              </w:rPr>
              <w:t>Name of Consultant</w:t>
            </w:r>
          </w:p>
        </w:tc>
        <w:tc>
          <w:tcPr>
            <w:tcW w:w="9378" w:type="dxa"/>
          </w:tcPr>
          <w:p w14:paraId="485919E0" w14:textId="77777777" w:rsidR="009322DB" w:rsidRDefault="009322DB" w:rsidP="000A2F8C">
            <w:pPr>
              <w:pStyle w:val="NoSpacing"/>
              <w:jc w:val="center"/>
              <w:rPr>
                <w:rFonts w:ascii="Times New Roman" w:hAnsi="Times New Roman" w:cs="Times New Roman"/>
                <w:sz w:val="24"/>
                <w:szCs w:val="24"/>
              </w:rPr>
            </w:pPr>
            <w:r>
              <w:rPr>
                <w:rFonts w:ascii="Times New Roman" w:hAnsi="Times New Roman" w:cs="Times New Roman"/>
                <w:sz w:val="24"/>
                <w:szCs w:val="24"/>
              </w:rPr>
              <w:t>Consultancies</w:t>
            </w:r>
          </w:p>
        </w:tc>
      </w:tr>
      <w:tr w:rsidR="009322DB" w14:paraId="499D7655" w14:textId="77777777" w:rsidTr="009322DB">
        <w:trPr>
          <w:jc w:val="center"/>
        </w:trPr>
        <w:tc>
          <w:tcPr>
            <w:tcW w:w="2666" w:type="dxa"/>
          </w:tcPr>
          <w:p w14:paraId="2F6465A8" w14:textId="236C772F" w:rsidR="009322DB" w:rsidRDefault="009322DB" w:rsidP="000A2F8C">
            <w:pPr>
              <w:pStyle w:val="NoSpacing"/>
              <w:rPr>
                <w:rFonts w:ascii="Times New Roman" w:hAnsi="Times New Roman" w:cs="Times New Roman"/>
                <w:sz w:val="24"/>
                <w:szCs w:val="24"/>
              </w:rPr>
            </w:pPr>
            <w:r>
              <w:rPr>
                <w:rFonts w:ascii="Times New Roman" w:hAnsi="Times New Roman" w:cs="Times New Roman"/>
                <w:sz w:val="24"/>
                <w:szCs w:val="24"/>
              </w:rPr>
              <w:t>Consultancy 1</w:t>
            </w:r>
          </w:p>
        </w:tc>
        <w:tc>
          <w:tcPr>
            <w:tcW w:w="9378" w:type="dxa"/>
          </w:tcPr>
          <w:p w14:paraId="399CA61D" w14:textId="77777777" w:rsidR="009322DB" w:rsidRPr="00160A2E" w:rsidRDefault="009322DB" w:rsidP="000A2F8C">
            <w:pPr>
              <w:spacing w:line="360" w:lineRule="auto"/>
              <w:jc w:val="both"/>
              <w:rPr>
                <w:rFonts w:ascii="Times New Roman" w:hAnsi="Times New Roman" w:cs="Times New Roman"/>
                <w:sz w:val="24"/>
                <w:szCs w:val="24"/>
              </w:rPr>
            </w:pPr>
            <w:r w:rsidRPr="00160A2E">
              <w:rPr>
                <w:rFonts w:ascii="Times New Roman" w:hAnsi="Times New Roman" w:cs="Times New Roman"/>
                <w:sz w:val="24"/>
                <w:szCs w:val="24"/>
              </w:rPr>
              <w:t>Collection of relevant data related to activities of mainstreaming of Biosafety in national Development Liberia under the Cartagena protocol of the Convention on Biological Diversity (CBD).</w:t>
            </w:r>
          </w:p>
        </w:tc>
      </w:tr>
      <w:tr w:rsidR="009322DB" w14:paraId="6A2B486A" w14:textId="77777777" w:rsidTr="00523728">
        <w:trPr>
          <w:trHeight w:val="800"/>
          <w:jc w:val="center"/>
        </w:trPr>
        <w:tc>
          <w:tcPr>
            <w:tcW w:w="2666" w:type="dxa"/>
          </w:tcPr>
          <w:p w14:paraId="5909CAE6" w14:textId="0D5CB609" w:rsidR="009322DB" w:rsidRDefault="009322DB" w:rsidP="000A2F8C">
            <w:pPr>
              <w:pStyle w:val="NoSpacing"/>
              <w:rPr>
                <w:rFonts w:ascii="Times New Roman" w:hAnsi="Times New Roman" w:cs="Times New Roman"/>
                <w:sz w:val="24"/>
                <w:szCs w:val="24"/>
              </w:rPr>
            </w:pPr>
            <w:r>
              <w:rPr>
                <w:rFonts w:ascii="Times New Roman" w:hAnsi="Times New Roman" w:cs="Times New Roman"/>
                <w:sz w:val="24"/>
                <w:szCs w:val="24"/>
              </w:rPr>
              <w:t>Consultancy 2</w:t>
            </w:r>
          </w:p>
        </w:tc>
        <w:tc>
          <w:tcPr>
            <w:tcW w:w="9378" w:type="dxa"/>
          </w:tcPr>
          <w:p w14:paraId="5C6001A0" w14:textId="3A939713" w:rsidR="009322DB" w:rsidRDefault="009322DB" w:rsidP="00523728">
            <w:pPr>
              <w:spacing w:line="360" w:lineRule="auto"/>
              <w:jc w:val="both"/>
              <w:rPr>
                <w:rFonts w:ascii="Times New Roman" w:hAnsi="Times New Roman" w:cs="Times New Roman"/>
                <w:sz w:val="24"/>
                <w:szCs w:val="24"/>
              </w:rPr>
            </w:pPr>
            <w:r w:rsidRPr="00160A2E">
              <w:rPr>
                <w:rFonts w:ascii="Times New Roman" w:hAnsi="Times New Roman" w:cs="Times New Roman"/>
                <w:sz w:val="24"/>
                <w:szCs w:val="24"/>
              </w:rPr>
              <w:t>Compile the data collected into a report for submission to the Environmental protection Agency, EPA.</w:t>
            </w:r>
          </w:p>
        </w:tc>
      </w:tr>
    </w:tbl>
    <w:p w14:paraId="38F5BB22" w14:textId="77777777" w:rsidR="00D545BB" w:rsidRDefault="00D545BB" w:rsidP="005634C0">
      <w:pPr>
        <w:spacing w:line="360" w:lineRule="auto"/>
        <w:jc w:val="both"/>
        <w:rPr>
          <w:rFonts w:ascii="Times New Roman" w:hAnsi="Times New Roman" w:cs="Times New Roman"/>
          <w:b/>
        </w:rPr>
      </w:pPr>
    </w:p>
    <w:p w14:paraId="7100E404" w14:textId="77E8CC62" w:rsidR="00850E2D" w:rsidRPr="005634C0" w:rsidRDefault="009A7617" w:rsidP="005634C0">
      <w:pPr>
        <w:spacing w:line="360" w:lineRule="auto"/>
        <w:jc w:val="both"/>
        <w:rPr>
          <w:rFonts w:ascii="Times New Roman" w:hAnsi="Times New Roman" w:cs="Times New Roman"/>
          <w:b/>
        </w:rPr>
      </w:pPr>
      <w:r w:rsidRPr="005634C0">
        <w:rPr>
          <w:rFonts w:ascii="Times New Roman" w:hAnsi="Times New Roman" w:cs="Times New Roman"/>
          <w:b/>
        </w:rPr>
        <w:t xml:space="preserve">Qualification </w:t>
      </w:r>
    </w:p>
    <w:p w14:paraId="4A385ED2" w14:textId="359B543D" w:rsidR="009A7617" w:rsidRDefault="009A7617" w:rsidP="009322DB">
      <w:pPr>
        <w:pStyle w:val="ListParagraph"/>
        <w:numPr>
          <w:ilvl w:val="0"/>
          <w:numId w:val="3"/>
        </w:numPr>
        <w:spacing w:line="360" w:lineRule="auto"/>
        <w:jc w:val="both"/>
        <w:rPr>
          <w:rFonts w:ascii="Times New Roman" w:hAnsi="Times New Roman" w:cs="Times New Roman"/>
        </w:rPr>
      </w:pPr>
      <w:r w:rsidRPr="009322DB">
        <w:rPr>
          <w:rFonts w:ascii="Times New Roman" w:hAnsi="Times New Roman" w:cs="Times New Roman"/>
        </w:rPr>
        <w:t xml:space="preserve">A minimum of </w:t>
      </w:r>
      <w:r w:rsidR="00EF35E4" w:rsidRPr="009322DB">
        <w:rPr>
          <w:rFonts w:ascii="Times New Roman" w:hAnsi="Times New Roman" w:cs="Times New Roman"/>
        </w:rPr>
        <w:t>master’s</w:t>
      </w:r>
      <w:r w:rsidRPr="009322DB">
        <w:rPr>
          <w:rFonts w:ascii="Times New Roman" w:hAnsi="Times New Roman" w:cs="Times New Roman"/>
        </w:rPr>
        <w:t xml:space="preserve"> degree, MSc, in the natural Sciences, and developmental studies</w:t>
      </w:r>
    </w:p>
    <w:p w14:paraId="22FB6A53" w14:textId="395A8EAC" w:rsidR="009322DB" w:rsidRDefault="009322DB" w:rsidP="009322DB">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Have at least five years of work experience in the natural sciences or in the development sector.</w:t>
      </w:r>
    </w:p>
    <w:p w14:paraId="62203054" w14:textId="0153D1A5" w:rsidR="009322DB" w:rsidRDefault="009322DB" w:rsidP="009322DB">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Fluency in spoken and written English is essential</w:t>
      </w:r>
    </w:p>
    <w:p w14:paraId="079E5819" w14:textId="7566509A" w:rsidR="009322DB" w:rsidRDefault="009322DB" w:rsidP="009322DB">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Excellent interpersonal, communication, presentation and writing skills are required.</w:t>
      </w:r>
    </w:p>
    <w:p w14:paraId="42CBEEC0" w14:textId="77777777" w:rsidR="00D545BB" w:rsidRDefault="00D545BB" w:rsidP="009322DB">
      <w:pPr>
        <w:spacing w:line="360" w:lineRule="auto"/>
        <w:ind w:left="360"/>
        <w:jc w:val="both"/>
        <w:rPr>
          <w:rFonts w:ascii="Times New Roman" w:hAnsi="Times New Roman" w:cs="Times New Roman"/>
          <w:b/>
          <w:bCs/>
          <w:sz w:val="24"/>
          <w:szCs w:val="24"/>
        </w:rPr>
      </w:pPr>
    </w:p>
    <w:p w14:paraId="38E6DC95" w14:textId="77777777" w:rsidR="00D545BB" w:rsidRDefault="00D545BB" w:rsidP="009322DB">
      <w:pPr>
        <w:spacing w:line="360" w:lineRule="auto"/>
        <w:ind w:left="360"/>
        <w:jc w:val="both"/>
        <w:rPr>
          <w:rFonts w:ascii="Times New Roman" w:hAnsi="Times New Roman" w:cs="Times New Roman"/>
          <w:b/>
          <w:bCs/>
          <w:sz w:val="24"/>
          <w:szCs w:val="24"/>
        </w:rPr>
      </w:pPr>
    </w:p>
    <w:p w14:paraId="35520B84" w14:textId="24931059" w:rsidR="009322DB" w:rsidRPr="00447557" w:rsidRDefault="009322DB" w:rsidP="009322DB">
      <w:pPr>
        <w:spacing w:line="360" w:lineRule="auto"/>
        <w:ind w:left="360"/>
        <w:jc w:val="both"/>
        <w:rPr>
          <w:rFonts w:ascii="Times New Roman" w:hAnsi="Times New Roman" w:cs="Times New Roman"/>
          <w:b/>
          <w:bCs/>
          <w:sz w:val="24"/>
          <w:szCs w:val="24"/>
        </w:rPr>
      </w:pPr>
      <w:r w:rsidRPr="00447557">
        <w:rPr>
          <w:rFonts w:ascii="Times New Roman" w:hAnsi="Times New Roman" w:cs="Times New Roman"/>
          <w:b/>
          <w:bCs/>
          <w:sz w:val="24"/>
          <w:szCs w:val="24"/>
        </w:rPr>
        <w:lastRenderedPageBreak/>
        <w:t>P</w:t>
      </w:r>
      <w:r w:rsidR="00194A3C" w:rsidRPr="00447557">
        <w:rPr>
          <w:rFonts w:ascii="Times New Roman" w:hAnsi="Times New Roman" w:cs="Times New Roman"/>
          <w:b/>
          <w:bCs/>
          <w:sz w:val="24"/>
          <w:szCs w:val="24"/>
        </w:rPr>
        <w:t>ayment modalities fees and payments</w:t>
      </w:r>
    </w:p>
    <w:p w14:paraId="45464B39" w14:textId="07E7AA88" w:rsidR="00194A3C" w:rsidRPr="00447557" w:rsidRDefault="00194A3C" w:rsidP="009322DB">
      <w:pPr>
        <w:spacing w:line="360" w:lineRule="auto"/>
        <w:ind w:left="360"/>
        <w:jc w:val="both"/>
        <w:rPr>
          <w:rFonts w:ascii="Times New Roman" w:hAnsi="Times New Roman" w:cs="Times New Roman"/>
          <w:sz w:val="24"/>
          <w:szCs w:val="24"/>
        </w:rPr>
      </w:pPr>
      <w:r w:rsidRPr="00447557">
        <w:rPr>
          <w:rFonts w:ascii="Times New Roman" w:hAnsi="Times New Roman" w:cs="Times New Roman"/>
          <w:sz w:val="24"/>
          <w:szCs w:val="24"/>
        </w:rPr>
        <w:t xml:space="preserve">Interested consultants should provide their requested fee rates when they submit their expressions of interest, in USD. The EPA will then negotiate and finalize contracts. Fee payments will be made upon acceptance and approval by the EPA of planned </w:t>
      </w:r>
      <w:r w:rsidR="00D851A5" w:rsidRPr="00447557">
        <w:rPr>
          <w:rFonts w:ascii="Times New Roman" w:hAnsi="Times New Roman" w:cs="Times New Roman"/>
          <w:sz w:val="24"/>
          <w:szCs w:val="24"/>
        </w:rPr>
        <w:t>deliverables</w:t>
      </w:r>
      <w:r w:rsidRPr="00447557">
        <w:rPr>
          <w:rFonts w:ascii="Times New Roman" w:hAnsi="Times New Roman" w:cs="Times New Roman"/>
          <w:sz w:val="24"/>
          <w:szCs w:val="24"/>
        </w:rPr>
        <w:t>, based on the following payment schedule:</w:t>
      </w:r>
    </w:p>
    <w:tbl>
      <w:tblPr>
        <w:tblStyle w:val="TableGrid"/>
        <w:tblW w:w="0" w:type="auto"/>
        <w:tblInd w:w="670" w:type="dxa"/>
        <w:tblLook w:val="04A0" w:firstRow="1" w:lastRow="0" w:firstColumn="1" w:lastColumn="0" w:noHBand="0" w:noVBand="1"/>
      </w:tblPr>
      <w:tblGrid>
        <w:gridCol w:w="3692"/>
        <w:gridCol w:w="1695"/>
      </w:tblGrid>
      <w:tr w:rsidR="00194A3C" w:rsidRPr="00447557" w14:paraId="0C7B2BAF" w14:textId="77777777" w:rsidTr="00194A3C">
        <w:tc>
          <w:tcPr>
            <w:tcW w:w="3692" w:type="dxa"/>
          </w:tcPr>
          <w:p w14:paraId="1F930BE6" w14:textId="31F5E444" w:rsidR="00194A3C" w:rsidRPr="00447557" w:rsidRDefault="00194A3C" w:rsidP="009322DB">
            <w:pPr>
              <w:spacing w:line="360" w:lineRule="auto"/>
              <w:jc w:val="both"/>
              <w:rPr>
                <w:rFonts w:ascii="Times New Roman" w:hAnsi="Times New Roman" w:cs="Times New Roman"/>
                <w:sz w:val="24"/>
                <w:szCs w:val="24"/>
              </w:rPr>
            </w:pPr>
            <w:r w:rsidRPr="00447557">
              <w:rPr>
                <w:rFonts w:ascii="Times New Roman" w:hAnsi="Times New Roman" w:cs="Times New Roman"/>
                <w:sz w:val="24"/>
                <w:szCs w:val="24"/>
              </w:rPr>
              <w:t>Upon submission of first draft</w:t>
            </w:r>
          </w:p>
        </w:tc>
        <w:tc>
          <w:tcPr>
            <w:tcW w:w="1695" w:type="dxa"/>
          </w:tcPr>
          <w:p w14:paraId="673C399D" w14:textId="6D95ACD9" w:rsidR="00194A3C" w:rsidRPr="00447557" w:rsidRDefault="00194A3C" w:rsidP="009322DB">
            <w:pPr>
              <w:spacing w:line="360" w:lineRule="auto"/>
              <w:jc w:val="both"/>
              <w:rPr>
                <w:rFonts w:ascii="Times New Roman" w:hAnsi="Times New Roman" w:cs="Times New Roman"/>
                <w:sz w:val="24"/>
                <w:szCs w:val="24"/>
              </w:rPr>
            </w:pPr>
            <w:r w:rsidRPr="00447557">
              <w:rPr>
                <w:rFonts w:ascii="Times New Roman" w:hAnsi="Times New Roman" w:cs="Times New Roman"/>
                <w:sz w:val="24"/>
                <w:szCs w:val="24"/>
              </w:rPr>
              <w:t>50%</w:t>
            </w:r>
          </w:p>
        </w:tc>
      </w:tr>
      <w:tr w:rsidR="00194A3C" w:rsidRPr="00447557" w14:paraId="050AD3FC" w14:textId="77777777" w:rsidTr="00000506">
        <w:trPr>
          <w:trHeight w:val="287"/>
        </w:trPr>
        <w:tc>
          <w:tcPr>
            <w:tcW w:w="3692" w:type="dxa"/>
          </w:tcPr>
          <w:p w14:paraId="6C477E69" w14:textId="3D3CFFA4" w:rsidR="00194A3C" w:rsidRPr="00447557" w:rsidRDefault="00194A3C" w:rsidP="009322DB">
            <w:pPr>
              <w:spacing w:line="360" w:lineRule="auto"/>
              <w:jc w:val="both"/>
              <w:rPr>
                <w:rFonts w:ascii="Times New Roman" w:hAnsi="Times New Roman" w:cs="Times New Roman"/>
                <w:sz w:val="24"/>
                <w:szCs w:val="24"/>
              </w:rPr>
            </w:pPr>
            <w:r w:rsidRPr="00447557">
              <w:rPr>
                <w:rFonts w:ascii="Times New Roman" w:hAnsi="Times New Roman" w:cs="Times New Roman"/>
                <w:sz w:val="24"/>
                <w:szCs w:val="24"/>
              </w:rPr>
              <w:t>Upon submission of final report</w:t>
            </w:r>
          </w:p>
        </w:tc>
        <w:tc>
          <w:tcPr>
            <w:tcW w:w="1695" w:type="dxa"/>
          </w:tcPr>
          <w:p w14:paraId="0DC977EF" w14:textId="2BEED652" w:rsidR="00194A3C" w:rsidRPr="00447557" w:rsidRDefault="00194A3C" w:rsidP="009322DB">
            <w:pPr>
              <w:spacing w:line="360" w:lineRule="auto"/>
              <w:jc w:val="both"/>
              <w:rPr>
                <w:rFonts w:ascii="Times New Roman" w:hAnsi="Times New Roman" w:cs="Times New Roman"/>
                <w:sz w:val="24"/>
                <w:szCs w:val="24"/>
              </w:rPr>
            </w:pPr>
            <w:r w:rsidRPr="00447557">
              <w:rPr>
                <w:rFonts w:ascii="Times New Roman" w:hAnsi="Times New Roman" w:cs="Times New Roman"/>
                <w:sz w:val="24"/>
                <w:szCs w:val="24"/>
              </w:rPr>
              <w:t>50%</w:t>
            </w:r>
          </w:p>
        </w:tc>
      </w:tr>
    </w:tbl>
    <w:p w14:paraId="1C73420D" w14:textId="0CB9A659" w:rsidR="00194A3C" w:rsidRPr="00447557" w:rsidRDefault="00194A3C" w:rsidP="00523728">
      <w:pPr>
        <w:spacing w:line="360" w:lineRule="auto"/>
        <w:jc w:val="both"/>
        <w:rPr>
          <w:rFonts w:ascii="Times New Roman" w:hAnsi="Times New Roman" w:cs="Times New Roman"/>
          <w:sz w:val="24"/>
          <w:szCs w:val="24"/>
        </w:rPr>
      </w:pPr>
    </w:p>
    <w:p w14:paraId="492F4B98" w14:textId="31520D17" w:rsidR="00194A3C" w:rsidRPr="00447557" w:rsidRDefault="00194A3C" w:rsidP="009322DB">
      <w:pPr>
        <w:spacing w:line="360" w:lineRule="auto"/>
        <w:ind w:left="360"/>
        <w:jc w:val="both"/>
        <w:rPr>
          <w:rFonts w:ascii="Times New Roman" w:hAnsi="Times New Roman" w:cs="Times New Roman"/>
          <w:b/>
          <w:bCs/>
          <w:sz w:val="24"/>
          <w:szCs w:val="24"/>
        </w:rPr>
      </w:pPr>
      <w:r w:rsidRPr="00447557">
        <w:rPr>
          <w:rFonts w:ascii="Times New Roman" w:hAnsi="Times New Roman" w:cs="Times New Roman"/>
          <w:b/>
          <w:bCs/>
          <w:sz w:val="24"/>
          <w:szCs w:val="24"/>
        </w:rPr>
        <w:t>Applications</w:t>
      </w:r>
    </w:p>
    <w:p w14:paraId="14F57208" w14:textId="6B523FFF" w:rsidR="00194A3C" w:rsidRPr="00447557" w:rsidRDefault="00194A3C" w:rsidP="009322DB">
      <w:pPr>
        <w:spacing w:line="360" w:lineRule="auto"/>
        <w:ind w:left="360"/>
        <w:jc w:val="both"/>
        <w:rPr>
          <w:rFonts w:ascii="Times New Roman" w:hAnsi="Times New Roman" w:cs="Times New Roman"/>
          <w:sz w:val="24"/>
          <w:szCs w:val="24"/>
        </w:rPr>
      </w:pPr>
      <w:r w:rsidRPr="00447557">
        <w:rPr>
          <w:rFonts w:ascii="Times New Roman" w:hAnsi="Times New Roman" w:cs="Times New Roman"/>
          <w:sz w:val="24"/>
          <w:szCs w:val="24"/>
        </w:rPr>
        <w:t xml:space="preserve">Interested individual consultants satisfying the required </w:t>
      </w:r>
      <w:r w:rsidR="00920FE8" w:rsidRPr="00447557">
        <w:rPr>
          <w:rFonts w:ascii="Times New Roman" w:hAnsi="Times New Roman" w:cs="Times New Roman"/>
          <w:sz w:val="24"/>
          <w:szCs w:val="24"/>
        </w:rPr>
        <w:t>qualifications</w:t>
      </w:r>
      <w:r w:rsidRPr="00447557">
        <w:rPr>
          <w:rFonts w:ascii="Times New Roman" w:hAnsi="Times New Roman" w:cs="Times New Roman"/>
          <w:sz w:val="24"/>
          <w:szCs w:val="24"/>
        </w:rPr>
        <w:t xml:space="preserve"> and skills are invited to submit their application in soft and hard copies (Technical and Financial proposal, and CV) with a cover letter to the contact below:</w:t>
      </w:r>
    </w:p>
    <w:p w14:paraId="7E7D8DDD" w14:textId="77777777" w:rsidR="006D7CA6" w:rsidRDefault="008A5F15" w:rsidP="00447557">
      <w:pPr>
        <w:pStyle w:val="NoSpacing"/>
        <w:rPr>
          <w:rFonts w:ascii="Times New Roman" w:hAnsi="Times New Roman" w:cs="Times New Roman"/>
          <w:b/>
          <w:bCs/>
          <w:sz w:val="24"/>
          <w:szCs w:val="24"/>
        </w:rPr>
      </w:pPr>
      <w:proofErr w:type="spellStart"/>
      <w:r>
        <w:rPr>
          <w:rFonts w:ascii="Times New Roman" w:hAnsi="Times New Roman" w:cs="Times New Roman"/>
          <w:b/>
          <w:bCs/>
          <w:sz w:val="24"/>
          <w:szCs w:val="24"/>
        </w:rPr>
        <w:t>Pescee</w:t>
      </w:r>
      <w:proofErr w:type="spellEnd"/>
      <w:r>
        <w:rPr>
          <w:rFonts w:ascii="Times New Roman" w:hAnsi="Times New Roman" w:cs="Times New Roman"/>
          <w:b/>
          <w:bCs/>
          <w:sz w:val="24"/>
          <w:szCs w:val="24"/>
        </w:rPr>
        <w:t xml:space="preserve"> T. Doe</w:t>
      </w:r>
      <w:r w:rsidR="00194A3C" w:rsidRPr="00447557">
        <w:rPr>
          <w:rFonts w:ascii="Times New Roman" w:hAnsi="Times New Roman" w:cs="Times New Roman"/>
          <w:b/>
          <w:bCs/>
          <w:sz w:val="24"/>
          <w:szCs w:val="24"/>
        </w:rPr>
        <w:t xml:space="preserve"> </w:t>
      </w:r>
    </w:p>
    <w:p w14:paraId="7DEDEC9F" w14:textId="68AE36EA" w:rsidR="00194A3C" w:rsidRPr="00447557" w:rsidRDefault="00194A3C" w:rsidP="00447557">
      <w:pPr>
        <w:pStyle w:val="NoSpacing"/>
        <w:rPr>
          <w:rFonts w:ascii="Times New Roman" w:hAnsi="Times New Roman" w:cs="Times New Roman"/>
          <w:b/>
          <w:bCs/>
          <w:sz w:val="24"/>
          <w:szCs w:val="24"/>
        </w:rPr>
      </w:pPr>
      <w:r w:rsidRPr="00447557">
        <w:rPr>
          <w:rFonts w:ascii="Times New Roman" w:hAnsi="Times New Roman" w:cs="Times New Roman"/>
          <w:b/>
          <w:bCs/>
          <w:sz w:val="24"/>
          <w:szCs w:val="24"/>
        </w:rPr>
        <w:t>Assistant</w:t>
      </w:r>
      <w:r w:rsidR="008A5F15">
        <w:rPr>
          <w:rFonts w:ascii="Times New Roman" w:hAnsi="Times New Roman" w:cs="Times New Roman"/>
          <w:b/>
          <w:bCs/>
          <w:sz w:val="24"/>
          <w:szCs w:val="24"/>
        </w:rPr>
        <w:t xml:space="preserve"> Director</w:t>
      </w:r>
    </w:p>
    <w:p w14:paraId="3C3F249B" w14:textId="45701D43" w:rsidR="00194A3C" w:rsidRPr="00447557" w:rsidRDefault="00194A3C" w:rsidP="00447557">
      <w:pPr>
        <w:pStyle w:val="NoSpacing"/>
        <w:rPr>
          <w:rFonts w:ascii="Times New Roman" w:hAnsi="Times New Roman" w:cs="Times New Roman"/>
          <w:b/>
          <w:bCs/>
          <w:sz w:val="24"/>
          <w:szCs w:val="24"/>
        </w:rPr>
      </w:pPr>
      <w:r w:rsidRPr="00447557">
        <w:rPr>
          <w:rFonts w:ascii="Times New Roman" w:hAnsi="Times New Roman" w:cs="Times New Roman"/>
          <w:b/>
          <w:bCs/>
          <w:sz w:val="24"/>
          <w:szCs w:val="24"/>
        </w:rPr>
        <w:t>Procurement Department</w:t>
      </w:r>
    </w:p>
    <w:p w14:paraId="791F68E8" w14:textId="17EDBFAD" w:rsidR="00194A3C" w:rsidRPr="00447557" w:rsidRDefault="00447557" w:rsidP="00447557">
      <w:pPr>
        <w:pStyle w:val="NoSpacing"/>
        <w:rPr>
          <w:rFonts w:ascii="Times New Roman" w:hAnsi="Times New Roman" w:cs="Times New Roman"/>
          <w:b/>
          <w:bCs/>
          <w:sz w:val="24"/>
          <w:szCs w:val="24"/>
        </w:rPr>
      </w:pPr>
      <w:r w:rsidRPr="00447557">
        <w:rPr>
          <w:rFonts w:ascii="Times New Roman" w:hAnsi="Times New Roman" w:cs="Times New Roman"/>
          <w:b/>
          <w:bCs/>
          <w:sz w:val="24"/>
          <w:szCs w:val="24"/>
        </w:rPr>
        <w:t>Environmental</w:t>
      </w:r>
      <w:r w:rsidR="00194A3C" w:rsidRPr="00447557">
        <w:rPr>
          <w:rFonts w:ascii="Times New Roman" w:hAnsi="Times New Roman" w:cs="Times New Roman"/>
          <w:b/>
          <w:bCs/>
          <w:sz w:val="24"/>
          <w:szCs w:val="24"/>
        </w:rPr>
        <w:t xml:space="preserve"> Protection Agency of Liberia, EPA</w:t>
      </w:r>
    </w:p>
    <w:p w14:paraId="21FC0ED7" w14:textId="3F7D041F" w:rsidR="00194A3C" w:rsidRPr="00447557" w:rsidRDefault="002767BD" w:rsidP="00447557">
      <w:pPr>
        <w:pStyle w:val="NoSpacing"/>
        <w:rPr>
          <w:rFonts w:ascii="Times New Roman" w:hAnsi="Times New Roman" w:cs="Times New Roman"/>
          <w:b/>
          <w:bCs/>
          <w:sz w:val="24"/>
          <w:szCs w:val="24"/>
        </w:rPr>
      </w:pPr>
      <w:r>
        <w:rPr>
          <w:rFonts w:ascii="Times New Roman" w:hAnsi="Times New Roman" w:cs="Times New Roman"/>
          <w:b/>
          <w:bCs/>
          <w:sz w:val="24"/>
          <w:szCs w:val="24"/>
        </w:rPr>
        <w:t>Bright Building 302-A, Sekou</w:t>
      </w:r>
      <w:r w:rsidR="00527EDD">
        <w:rPr>
          <w:rFonts w:ascii="Times New Roman" w:hAnsi="Times New Roman" w:cs="Times New Roman"/>
          <w:b/>
          <w:bCs/>
          <w:sz w:val="24"/>
          <w:szCs w:val="24"/>
        </w:rPr>
        <w:t xml:space="preserve"> Toure Ave. Mamba Point</w:t>
      </w:r>
    </w:p>
    <w:p w14:paraId="789FF906" w14:textId="7088BD9B" w:rsidR="00194A3C" w:rsidRPr="00447557" w:rsidRDefault="00194A3C" w:rsidP="00447557">
      <w:pPr>
        <w:pStyle w:val="NoSpacing"/>
        <w:rPr>
          <w:rFonts w:ascii="Times New Roman" w:hAnsi="Times New Roman" w:cs="Times New Roman"/>
          <w:b/>
          <w:bCs/>
          <w:sz w:val="24"/>
          <w:szCs w:val="24"/>
        </w:rPr>
      </w:pPr>
      <w:r w:rsidRPr="00447557">
        <w:rPr>
          <w:rFonts w:ascii="Times New Roman" w:hAnsi="Times New Roman" w:cs="Times New Roman"/>
          <w:b/>
          <w:bCs/>
          <w:sz w:val="24"/>
          <w:szCs w:val="24"/>
        </w:rPr>
        <w:t>1000 Monrovia, 10 Liberia</w:t>
      </w:r>
    </w:p>
    <w:p w14:paraId="48DEE575" w14:textId="6A5DF2C9" w:rsidR="00194A3C" w:rsidRPr="00447557" w:rsidRDefault="00447557" w:rsidP="00447557">
      <w:pPr>
        <w:pStyle w:val="NoSpacing"/>
        <w:rPr>
          <w:rFonts w:ascii="Times New Roman" w:hAnsi="Times New Roman" w:cs="Times New Roman"/>
          <w:sz w:val="24"/>
          <w:szCs w:val="24"/>
        </w:rPr>
      </w:pPr>
      <w:r w:rsidRPr="00447557">
        <w:rPr>
          <w:rFonts w:ascii="Times New Roman" w:hAnsi="Times New Roman" w:cs="Times New Roman"/>
          <w:b/>
          <w:bCs/>
          <w:sz w:val="24"/>
          <w:szCs w:val="24"/>
        </w:rPr>
        <w:t>P. O. Box 4024</w:t>
      </w:r>
    </w:p>
    <w:p w14:paraId="2A5CA52C" w14:textId="77777777" w:rsidR="00483F46" w:rsidRDefault="00483F46" w:rsidP="00360A1B">
      <w:pPr>
        <w:pStyle w:val="Default"/>
        <w:jc w:val="both"/>
      </w:pPr>
    </w:p>
    <w:p w14:paraId="66174DC6" w14:textId="21ADFA00" w:rsidR="00360A1B" w:rsidRPr="00624E7C" w:rsidRDefault="00360A1B" w:rsidP="00360A1B">
      <w:pPr>
        <w:pStyle w:val="Default"/>
        <w:jc w:val="both"/>
      </w:pPr>
      <w:r w:rsidRPr="00624E7C">
        <w:t xml:space="preserve">Application can </w:t>
      </w:r>
      <w:r>
        <w:t xml:space="preserve">also be received through </w:t>
      </w:r>
      <w:r w:rsidRPr="00C85C88">
        <w:t>email:</w:t>
      </w:r>
      <w:r>
        <w:t xml:space="preserve"> </w:t>
      </w:r>
      <w:r w:rsidRPr="00AC5A0A">
        <w:rPr>
          <w:color w:val="000000" w:themeColor="text1"/>
        </w:rPr>
        <w:t>(</w:t>
      </w:r>
      <w:r w:rsidRPr="00AC5A0A">
        <w:rPr>
          <w:noProof/>
        </w:rPr>
        <w:drawing>
          <wp:inline distT="0" distB="0" distL="0" distR="0" wp14:anchorId="4F081A89" wp14:editId="04EEEC1D">
            <wp:extent cx="6350" cy="6350"/>
            <wp:effectExtent l="0" t="0" r="0" b="0"/>
            <wp:docPr id="1154019685" name="Picture 1154019685"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0/images/cleardot.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AC5A0A">
        <w:rPr>
          <w:color w:val="1155CC"/>
        </w:rPr>
        <w:t>ptdoe@epa.gov.lr</w:t>
      </w:r>
      <w:proofErr w:type="gramStart"/>
      <w:r w:rsidRPr="00AC5A0A">
        <w:t>)</w:t>
      </w:r>
      <w:r>
        <w:t>..</w:t>
      </w:r>
      <w:proofErr w:type="gramEnd"/>
      <w:r>
        <w:t xml:space="preserve"> </w:t>
      </w:r>
      <w:r w:rsidRPr="00624E7C">
        <w:t xml:space="preserve">Please indicate </w:t>
      </w:r>
      <w:r w:rsidRPr="0023061D">
        <w:rPr>
          <w:b/>
          <w:i/>
        </w:rPr>
        <w:t>“</w:t>
      </w:r>
      <w:r w:rsidR="005F7697">
        <w:rPr>
          <w:rFonts w:eastAsia="Times New Roman"/>
        </w:rPr>
        <w:t>National Consultancy</w:t>
      </w:r>
      <w:r w:rsidR="00D731A6">
        <w:rPr>
          <w:rFonts w:eastAsia="Times New Roman"/>
        </w:rPr>
        <w:t xml:space="preserve"> </w:t>
      </w:r>
      <w:r w:rsidRPr="00624E7C">
        <w:t xml:space="preserve">in the subject line. </w:t>
      </w:r>
    </w:p>
    <w:p w14:paraId="270F8ECE" w14:textId="77777777" w:rsidR="00360A1B" w:rsidRPr="00624E7C" w:rsidRDefault="00360A1B" w:rsidP="00360A1B">
      <w:pPr>
        <w:pStyle w:val="Default"/>
        <w:jc w:val="both"/>
      </w:pPr>
    </w:p>
    <w:p w14:paraId="0E6E0B28" w14:textId="7E457C66" w:rsidR="00360A1B" w:rsidRDefault="00360A1B" w:rsidP="00360A1B">
      <w:pPr>
        <w:pStyle w:val="Default"/>
        <w:jc w:val="both"/>
      </w:pPr>
      <w:r w:rsidRPr="0023061D">
        <w:t xml:space="preserve">The closing date for submission of applications is </w:t>
      </w:r>
      <w:r w:rsidRPr="00C85C88">
        <w:rPr>
          <w:b/>
          <w:bCs/>
        </w:rPr>
        <w:t>4</w:t>
      </w:r>
      <w:r w:rsidR="00961E6B">
        <w:rPr>
          <w:b/>
          <w:bCs/>
        </w:rPr>
        <w:t xml:space="preserve"> </w:t>
      </w:r>
      <w:r w:rsidRPr="00C85C88">
        <w:rPr>
          <w:b/>
          <w:bCs/>
        </w:rPr>
        <w:t xml:space="preserve">pm, </w:t>
      </w:r>
      <w:r w:rsidR="00801FE1">
        <w:rPr>
          <w:b/>
          <w:bCs/>
        </w:rPr>
        <w:t>December</w:t>
      </w:r>
      <w:r>
        <w:rPr>
          <w:b/>
          <w:bCs/>
        </w:rPr>
        <w:t xml:space="preserve"> </w:t>
      </w:r>
      <w:r w:rsidR="00CA42F1">
        <w:rPr>
          <w:b/>
          <w:bCs/>
        </w:rPr>
        <w:t>10</w:t>
      </w:r>
      <w:r w:rsidRPr="00C85C88">
        <w:rPr>
          <w:b/>
          <w:bCs/>
        </w:rPr>
        <w:t>, 2025</w:t>
      </w:r>
      <w:r w:rsidRPr="00C85C88">
        <w:t>.</w:t>
      </w:r>
      <w:r w:rsidRPr="00624E7C">
        <w:t xml:space="preserve"> Any submission received after this deadline will not be considered. Only applicants that meet the requirements as outlined in the terms of reference will be considered for evaluation. </w:t>
      </w:r>
    </w:p>
    <w:p w14:paraId="31C9A437" w14:textId="77777777" w:rsidR="00000506" w:rsidRPr="00624E7C" w:rsidRDefault="00000506" w:rsidP="00360A1B">
      <w:pPr>
        <w:pStyle w:val="Default"/>
        <w:jc w:val="both"/>
      </w:pPr>
    </w:p>
    <w:p w14:paraId="6BC455AA" w14:textId="65773F85" w:rsidR="00360A1B" w:rsidRPr="00000506" w:rsidRDefault="00360A1B" w:rsidP="00000506">
      <w:pPr>
        <w:pStyle w:val="Default"/>
        <w:jc w:val="both"/>
        <w:rPr>
          <w:b/>
          <w:bCs/>
          <w:color w:val="C00000"/>
        </w:rPr>
      </w:pPr>
      <w:r w:rsidRPr="00A20C55">
        <w:rPr>
          <w:b/>
          <w:bCs/>
          <w:color w:val="C00000"/>
        </w:rPr>
        <w:t>*Females are highly encouraged to apply!</w:t>
      </w:r>
      <w:r w:rsidR="00000506">
        <w:rPr>
          <w:b/>
          <w:bCs/>
          <w:color w:val="C00000"/>
        </w:rPr>
        <w:t xml:space="preserve"> </w:t>
      </w:r>
      <w:r w:rsidRPr="00624E7C">
        <w:t xml:space="preserve">NOTE: This information is also posted on </w:t>
      </w:r>
      <w:r w:rsidRPr="00624E7C">
        <w:rPr>
          <w:color w:val="1154CC"/>
        </w:rPr>
        <w:t>https://www.emansion.gov.lr/</w:t>
      </w:r>
      <w:r>
        <w:t>,</w:t>
      </w:r>
      <w:r w:rsidRPr="00624E7C">
        <w:t xml:space="preserve"> </w:t>
      </w:r>
      <w:r w:rsidRPr="00624E7C">
        <w:rPr>
          <w:color w:val="1154CC"/>
        </w:rPr>
        <w:t>https://www.epa.gov.lr/</w:t>
      </w:r>
      <w:r w:rsidRPr="00624E7C">
        <w:t xml:space="preserve">, </w:t>
      </w:r>
      <w:r w:rsidRPr="00624E7C">
        <w:rPr>
          <w:color w:val="1154CC"/>
        </w:rPr>
        <w:t xml:space="preserve">https://www.undp.org/ </w:t>
      </w:r>
      <w:r w:rsidRPr="00624E7C">
        <w:t>and can be found in local dailies.</w:t>
      </w:r>
    </w:p>
    <w:sectPr w:rsidR="00360A1B" w:rsidRPr="00000506" w:rsidSect="00225FE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C525D"/>
    <w:multiLevelType w:val="hybridMultilevel"/>
    <w:tmpl w:val="3594F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A31899"/>
    <w:multiLevelType w:val="hybridMultilevel"/>
    <w:tmpl w:val="94A06D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7AB71A8F"/>
    <w:multiLevelType w:val="hybridMultilevel"/>
    <w:tmpl w:val="5622DEA4"/>
    <w:lvl w:ilvl="0" w:tplc="24704EC2">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EBBC4884">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820882321">
    <w:abstractNumId w:val="0"/>
  </w:num>
  <w:num w:numId="2" w16cid:durableId="631904707">
    <w:abstractNumId w:val="2"/>
  </w:num>
  <w:num w:numId="3" w16cid:durableId="741028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A29"/>
    <w:rsid w:val="00000506"/>
    <w:rsid w:val="000042B1"/>
    <w:rsid w:val="00072055"/>
    <w:rsid w:val="000E3CD2"/>
    <w:rsid w:val="00194A3C"/>
    <w:rsid w:val="00246E4D"/>
    <w:rsid w:val="002767BD"/>
    <w:rsid w:val="00294231"/>
    <w:rsid w:val="0032067F"/>
    <w:rsid w:val="00360A1B"/>
    <w:rsid w:val="00372EBF"/>
    <w:rsid w:val="003E7B92"/>
    <w:rsid w:val="00447557"/>
    <w:rsid w:val="00483F46"/>
    <w:rsid w:val="004A4DC1"/>
    <w:rsid w:val="004D287C"/>
    <w:rsid w:val="004E2A0F"/>
    <w:rsid w:val="00523728"/>
    <w:rsid w:val="00527EDD"/>
    <w:rsid w:val="005634C0"/>
    <w:rsid w:val="005F4636"/>
    <w:rsid w:val="005F7697"/>
    <w:rsid w:val="00606BEC"/>
    <w:rsid w:val="0062607C"/>
    <w:rsid w:val="006D7CA6"/>
    <w:rsid w:val="00782E79"/>
    <w:rsid w:val="007D50FE"/>
    <w:rsid w:val="00801FE1"/>
    <w:rsid w:val="00850E2D"/>
    <w:rsid w:val="008A5F15"/>
    <w:rsid w:val="008A63E6"/>
    <w:rsid w:val="00920D95"/>
    <w:rsid w:val="00920FE8"/>
    <w:rsid w:val="009322DB"/>
    <w:rsid w:val="00961E6B"/>
    <w:rsid w:val="009A6EF0"/>
    <w:rsid w:val="009A7617"/>
    <w:rsid w:val="009D1709"/>
    <w:rsid w:val="00A016BC"/>
    <w:rsid w:val="00B912C5"/>
    <w:rsid w:val="00C77DC2"/>
    <w:rsid w:val="00C8096F"/>
    <w:rsid w:val="00CA122C"/>
    <w:rsid w:val="00CA249F"/>
    <w:rsid w:val="00CA42F1"/>
    <w:rsid w:val="00CC601A"/>
    <w:rsid w:val="00CC6D0D"/>
    <w:rsid w:val="00CE22FC"/>
    <w:rsid w:val="00D545BB"/>
    <w:rsid w:val="00D6411A"/>
    <w:rsid w:val="00D731A6"/>
    <w:rsid w:val="00D851A5"/>
    <w:rsid w:val="00E71A29"/>
    <w:rsid w:val="00EF16BC"/>
    <w:rsid w:val="00EF35E4"/>
    <w:rsid w:val="00F7590B"/>
    <w:rsid w:val="00FA6ACC"/>
    <w:rsid w:val="00FC4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CA74D"/>
  <w15:chartTrackingRefBased/>
  <w15:docId w15:val="{2D55902D-7893-4FEE-8DDD-8E86F1CD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A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A29"/>
    <w:pPr>
      <w:ind w:left="720"/>
      <w:contextualSpacing/>
    </w:pPr>
  </w:style>
  <w:style w:type="character" w:styleId="Hyperlink">
    <w:name w:val="Hyperlink"/>
    <w:uiPriority w:val="99"/>
    <w:rsid w:val="0062607C"/>
    <w:rPr>
      <w:rFonts w:cs="Times New Roman"/>
      <w:color w:val="0000FF"/>
      <w:u w:val="single"/>
    </w:rPr>
  </w:style>
  <w:style w:type="character" w:customStyle="1" w:styleId="fontstyle01">
    <w:name w:val="fontstyle01"/>
    <w:basedOn w:val="DefaultParagraphFont"/>
    <w:rsid w:val="00CC6D0D"/>
    <w:rPr>
      <w:rFonts w:ascii="ArialMT" w:hAnsi="ArialMT" w:hint="default"/>
      <w:b w:val="0"/>
      <w:bCs w:val="0"/>
      <w:i w:val="0"/>
      <w:iCs w:val="0"/>
      <w:color w:val="000000"/>
      <w:sz w:val="20"/>
      <w:szCs w:val="20"/>
    </w:rPr>
  </w:style>
  <w:style w:type="table" w:styleId="TableGrid">
    <w:name w:val="Table Grid"/>
    <w:basedOn w:val="TableNormal"/>
    <w:uiPriority w:val="39"/>
    <w:rsid w:val="00CC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322DB"/>
    <w:pPr>
      <w:spacing w:after="0" w:line="240" w:lineRule="auto"/>
    </w:pPr>
  </w:style>
  <w:style w:type="character" w:styleId="UnresolvedMention">
    <w:name w:val="Unresolved Mention"/>
    <w:basedOn w:val="DefaultParagraphFont"/>
    <w:uiPriority w:val="99"/>
    <w:semiHidden/>
    <w:unhideWhenUsed/>
    <w:rsid w:val="00447557"/>
    <w:rPr>
      <w:color w:val="605E5C"/>
      <w:shd w:val="clear" w:color="auto" w:fill="E1DFDD"/>
    </w:rPr>
  </w:style>
  <w:style w:type="paragraph" w:customStyle="1" w:styleId="Default">
    <w:name w:val="Default"/>
    <w:rsid w:val="00360A1B"/>
    <w:pPr>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306558">
      <w:bodyDiv w:val="1"/>
      <w:marLeft w:val="0"/>
      <w:marRight w:val="0"/>
      <w:marTop w:val="0"/>
      <w:marBottom w:val="0"/>
      <w:divBdr>
        <w:top w:val="none" w:sz="0" w:space="0" w:color="auto"/>
        <w:left w:val="none" w:sz="0" w:space="0" w:color="auto"/>
        <w:bottom w:val="none" w:sz="0" w:space="0" w:color="auto"/>
        <w:right w:val="none" w:sz="0" w:space="0" w:color="auto"/>
      </w:divBdr>
    </w:div>
    <w:div w:id="942955217">
      <w:bodyDiv w:val="1"/>
      <w:marLeft w:val="0"/>
      <w:marRight w:val="0"/>
      <w:marTop w:val="0"/>
      <w:marBottom w:val="0"/>
      <w:divBdr>
        <w:top w:val="none" w:sz="0" w:space="0" w:color="auto"/>
        <w:left w:val="none" w:sz="0" w:space="0" w:color="auto"/>
        <w:bottom w:val="none" w:sz="0" w:space="0" w:color="auto"/>
        <w:right w:val="none" w:sz="0" w:space="0" w:color="auto"/>
      </w:divBdr>
    </w:div>
    <w:div w:id="1428387045">
      <w:bodyDiv w:val="1"/>
      <w:marLeft w:val="0"/>
      <w:marRight w:val="0"/>
      <w:marTop w:val="0"/>
      <w:marBottom w:val="0"/>
      <w:divBdr>
        <w:top w:val="none" w:sz="0" w:space="0" w:color="auto"/>
        <w:left w:val="none" w:sz="0" w:space="0" w:color="auto"/>
        <w:bottom w:val="none" w:sz="0" w:space="0" w:color="auto"/>
        <w:right w:val="none" w:sz="0" w:space="0" w:color="auto"/>
      </w:divBdr>
    </w:div>
    <w:div w:id="17406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bd.int/doc/decisions/cp-mop-09/cp-mop-09-dec-05-en.pdf" TargetMode="External"/><Relationship Id="rId13"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secretariat@cbd.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bch.cbd.int/protocol/decisions/?decisionID=12329"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cbd.int/doc/decisions/cp-mop-09/cp-mop-09-dec-05-en.pdf" TargetMode="External"/><Relationship Id="rId4" Type="http://schemas.openxmlformats.org/officeDocument/2006/relationships/webSettings" Target="webSettings.xml"/><Relationship Id="rId9" Type="http://schemas.openxmlformats.org/officeDocument/2006/relationships/hyperlink" Target="https://www.cbd.int/doc/decisions/cp-mop-09/cp-mop-09-dec-04-en.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1098</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PESCEE</cp:lastModifiedBy>
  <cp:revision>396</cp:revision>
  <dcterms:created xsi:type="dcterms:W3CDTF">2025-10-30T07:55:00Z</dcterms:created>
  <dcterms:modified xsi:type="dcterms:W3CDTF">2025-11-27T12:21:00Z</dcterms:modified>
</cp:coreProperties>
</file>